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1430/CT-CS năm 2025 về chính sách ưu đãi thuế thu nhập doanh nghiệp đối với hoạt động đào tạo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1430/CT-CS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1430/CT-CS</w:t>
      </w:r>
    </w:p>
    <w:p>
      <w:r>
        <w:t>V/v chính sách thuế</w:t>
      </w:r>
    </w:p>
    <w:p>
      <w:r>
        <w:t>Hà Nội, ngày 28 tháng 5 năm 2025</w:t>
      </w:r>
    </w:p>
    <w:p>
      <w:r>
        <w:t>Kính gửi:  Chi cục Thuế khu vực I</w:t>
      </w:r>
    </w:p>
    <w:p>
      <w:r>
        <w:t>Cục Thuế nhận được công văn số 13150/CTHN-TTKT2 ngày 07/3/2025 của Cục Thuế TP. Hà Nội (nay là Chi cục Thuế Khu vực I) về chính sách ưu đãi thuế TNDN đối với hoạt động đào tạo của Công ty Language Link Việt Nam (Công ty). Về vấn đề này, Cục Thuế có ý kiến như sau:</w:t>
      </w:r>
    </w:p>
    <w:p>
      <w:r>
        <w:t>- Tại điểm a khoản 2 Điều 15 Nghị định số 218/2013/NĐ-CP ngày 26/12/2013 của Chính phủ quy định:</w:t>
      </w:r>
    </w:p>
    <w:p>
      <w:r>
        <w:t>“2. Áp dụng thuế suất 10% đối với các khoản thu nhập sau:</w:t>
      </w:r>
    </w:p>
    <w:p>
      <w:r>
        <w:t>a) Phần thu nhập của doanh nghiệp từ thực hiện hoạt động xã hội hóa trong lĩnh vực giáo dục - đào tạo, dạy nghề, y tế, văn hóa, thể thao và môi trường.</w:t>
      </w:r>
    </w:p>
    <w:p>
      <w:r>
        <w:t>Danh mục loại hình, tiêu chí quy mô, tiêu chuẩn của các doanh nghiệp thực hiện xã hội hóa quy định tại Khoản này do Thủ tướng Chính phủ quy định;”</w:t>
      </w:r>
    </w:p>
    <w:p>
      <w:r>
        <w:t>- Tại Mục II phụ lục Danh mục sửa đổi, bổ sung một số nội dung của danh mục loại hình, tiêu chí, quy mô, tiêu chuẩn của các cơ sở thực hiện xã hội hóa trong lĩnh vực giáo dục và đào tạo, dạy nghề, y tế, văn hóa, thể thao, môi trường ban hành kèm theo Quyết định số 1466/QĐ-TTg ngày 10/10/2008 của Thủ tướng Chính phủ (Ban hành kèm theo Quyết định số 1470/QĐ-TTg ngày 22/7/2016 của Thủ tướng Chính phủ) quy định:</w:t>
      </w:r>
    </w:p>
    <w:p>
      <w:r>
        <w:t>II. Bổ sung vào điểm C Mục I Danh mục loại hình, tiêu chí quy mô, tiêu chuẩn của các cơ sở thực hiện xã hội hóa trong lĩnh vực giáo dục ban hành kèm theo Quyết định số 1466/QĐ-TTg như sau:</w:t>
      </w:r>
    </w:p>
    <w:p>
      <w:r>
        <w:t>Cơ sở giáo dục thường xuyên</w:t>
      </w:r>
    </w:p>
    <w:p>
      <w:r>
        <w:t>Tỷ lệ học viên tối đa/giáo viên/ca học</w:t>
      </w:r>
    </w:p>
    <w:p>
      <w:r>
        <w:t>Diện tích phòng học tối thiểu</w:t>
      </w:r>
    </w:p>
    <w:p>
      <w:r>
        <w:t>Căn cứ pháp lý</w:t>
      </w:r>
    </w:p>
    <w:p>
      <w:r>
        <w:t>Trung tâm Ngoại ngữ - Tin học</w:t>
      </w:r>
    </w:p>
    <w:p>
      <w:r>
        <w:t>25 học viên/giáo viên/ca học</w:t>
      </w:r>
    </w:p>
    <w:p>
      <w:r>
        <w:t>1,5 m 2 / học viên/ca học</w:t>
      </w:r>
    </w:p>
    <w:p>
      <w:r>
        <w:t>Thông tư số 03/2011/TT-BGDĐT ngày 28/01/2011 của BGDĐT về Quy chế tổ chức hoạt động của Trung tâm NNTH</w:t>
      </w:r>
    </w:p>
    <w:p>
      <w:r>
        <w:t>Căn cứ các quy định nêu trên thì:</w:t>
      </w:r>
    </w:p>
    <w:p>
      <w:r>
        <w:t>- Đối với thu nhập từ hoạt động đào tạo tại cơ sở đào tạo của Công ty:</w:t>
      </w:r>
    </w:p>
    <w:p>
      <w:r>
        <w:t>Trường hợp Công ty hoạt động trong lĩnh vực giáo dục, đào tạo đáp ứng điều kiện tại Mục II về Danh mục loại hình, tiêu chí quy mô, tiêu chuẩn của các cơ sở thực hiện xã hội hóa trong lĩnh vực giáo dục và đào tạo, dạy nghề, y tế, văn hóa, thể thao, môi trường thì thu nhập từ hoạt động đào tạo tại các cơ sở đào tạo của Công ty được áp dụng ưu đãi về thuế TNDN theo quy định.</w:t>
      </w:r>
    </w:p>
    <w:p>
      <w:r>
        <w:t>- Đối với thu nhập từ hoạt động liên kết đào tạo với các trường học đã có trường hợp tương tự được hướng dẫn tại công văn số 3741/TCT-CS ngày 18/8/2017 của Tổng cục Thuế  (công văn photo kèm theo) . Theo đó, trường hợp hoạt động đào tạo ngoài cơ sở đào tạo của Công ty không đáp ứng các quy định về loại hình, tiêu chí, quy mô, tiêu chuẩn thì thu nhập từ hoạt động này không được hưởng ưu đãi thuế TNDN đối với thu nhập từ hoạt động xã hội hóa. Công ty có trách nhiệm kê khai và nộp thuế TNDN đối với khoản thu nhập này.</w:t>
      </w:r>
    </w:p>
    <w:p>
      <w:r>
        <w:t>Đề nghị Chi cục Thuế khu vực I căn cứ các quy định nêu trên, đối chiếu với điều kiện thực tế tại đơn vị để xử lý theo đúng quy định./.</w:t>
      </w:r>
    </w:p>
    <w:p>
      <w:r>
        <w:t>Nơi nhận:</w:t>
      </w:r>
    </w:p>
    <w:p>
      <w:r>
        <w:t>- Như trên;</w:t>
      </w:r>
    </w:p>
    <w:p>
      <w:r>
        <w:t>- PCTr. Đặng Ngọc Minh (để b/c);</w:t>
      </w:r>
    </w:p>
    <w:p>
      <w:r>
        <w:t>- Ban Pháp chế (Cục Thuế);</w:t>
      </w:r>
    </w:p>
    <w:p>
      <w:r>
        <w:t>- Website CT;</w:t>
      </w:r>
    </w:p>
    <w:p>
      <w:r>
        <w:t>- Lưu VT, CS.</w:t>
      </w:r>
    </w:p>
    <w:p>
      <w:r>
        <w:t>TL. CỤC TRƯỞNG</w:t>
      </w:r>
    </w:p>
    <w:p>
      <w:r>
        <w:t>KT. TRƯỞNG BAN</w:t>
      </w:r>
    </w:p>
    <w:p>
      <w:r>
        <w:t>BAN CHÍNH SÁCH, 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