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1427/TY-KD năm 2024 về kiểm dịch nhập khẩu sản phẩm động vật do Cục Thú y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1427/TY-KD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NÔNG NGHIỆP VÀ PHÁT TRIỂN NÔNG THÔN</w:t>
      </w:r>
    </w:p>
    <w:p>
      <w:r>
        <w:t>CỤC THÚ Y</w:t>
      </w:r>
    </w:p>
    <w:p>
      <w:r>
        <w:t>-------</w:t>
      </w:r>
    </w:p>
    <w:p>
      <w:r>
        <w:t>CỘNG HÒA XÃ HỘI CHỦ NGHĨA VIỆT NAM</w:t>
      </w:r>
    </w:p>
    <w:p>
      <w:r>
        <w:t>Độc lập - Tự do - Hạnh phúc</w:t>
      </w:r>
    </w:p>
    <w:p>
      <w:r>
        <w:t>---------------</w:t>
      </w:r>
    </w:p>
    <w:p>
      <w:r>
        <w:t>Số: 1427/TY-KD</w:t>
      </w:r>
    </w:p>
    <w:p>
      <w:r>
        <w:t>V/v kiểm dịch nhập khẩu sản phẩm động vật</w:t>
      </w:r>
    </w:p>
    <w:p>
      <w:r>
        <w:t>Hà Nội, ngày 21 tháng 6 năm 2024</w:t>
      </w:r>
    </w:p>
    <w:p>
      <w:r>
        <w:t>Kính gửi:  Tổng cục Hải quan</w:t>
      </w:r>
    </w:p>
    <w:p>
      <w:r>
        <w:t>Cục Thú y nhận được Công văn số 2527/TCHQ-GSQL ngày 04/06/2024 của Tổng cục Hải quan về việc kiểm dịch nhập khẩu dược liệu, gồm các sản phẩm thuộc mã HS 0510: 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 Về vấn đề này, Cục Thú y có ý kiến như sau:</w:t>
      </w:r>
    </w:p>
    <w:p>
      <w:r>
        <w:t>Thực hiện Điều 37 Luật Thú y, Bộ trưởng Bộ Nông nghiệp và Phát triển nông thôn ban hành Danh mục động vật, sản phẩm động vật thuộc diện phải kiểm dịch, theo đó các sản phẩm nêu trên có mã HS nhóm 0510 không thuộc diện phải kiểm dịch.</w:t>
      </w:r>
    </w:p>
    <w:p>
      <w:r>
        <w:t>Cục Thú y trân trọng cảm ơn sự hợp tác của Quý cơ quan./.</w:t>
      </w:r>
    </w:p>
    <w:p>
      <w:r>
        <w:t>Nơi nhận:</w:t>
      </w:r>
    </w:p>
    <w:p>
      <w:r>
        <w:t>- Như trên;</w:t>
      </w:r>
    </w:p>
    <w:p>
      <w:r>
        <w:t>- Các CCTY vùng, CCKD ĐV vùng;</w:t>
      </w:r>
    </w:p>
    <w:p>
      <w:r>
        <w:t>- Lưu: VT, KD.</w:t>
      </w:r>
    </w:p>
    <w:p>
      <w:r>
        <w:t>CỤC TRƯỞNG</w:t>
      </w:r>
    </w:p>
    <w:p>
      <w:r>
        <w:t>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