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1392/CHQ-NVTHQ năm 2025 phân loại xy lanh điện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1392 / CHQ-NVTHQ</w:t>
      </w:r>
    </w:p>
    <w:p>
      <w:r>
        <w:t>V/v  phân loại “xy lanh điện”</w:t>
      </w:r>
    </w:p>
    <w:p>
      <w:r>
        <w:t>Hà Nội, ngày  09  tháng  4  năm 20 25</w:t>
      </w:r>
    </w:p>
    <w:p>
      <w:r>
        <w:t>Kính gửi:  Công ty TNHH Tsubakimoto Việt Nam.</w:t>
      </w:r>
    </w:p>
    <w:p>
      <w:r>
        <w:t>(Đ/c: Phòng 202, Tầng 2, Tòa nhà DMC, số 535 Kim Mã,  P . Ngọc Kh á nh, Q. Ba Đình, TP. Hà Nội)</w:t>
      </w:r>
    </w:p>
    <w:p>
      <w:r>
        <w:t>Cục Hải quan nhận được công văn số 250106/TSU ngày 06/1/2025 và số 241018/TSU ngày 18/10/2024 của Công ty TNHH Tsubakimoto Việt Nam (Công ty) về vướng mắc phân loại mặt hàng “xy lanh điện”. Qua xem xét, Cục Hải quan có ý kiến như sau:</w:t>
      </w:r>
    </w:p>
    <w:p>
      <w:r>
        <w:t>1. Đặc điểm hàng hóa</w:t>
      </w:r>
    </w:p>
    <w:p>
      <w:r>
        <w:t>Trên cơ sở công văn số 250106/TSU và số 241018/TSU nêu trên, báo cáo của Chi cục Hải quan khu vực III (công văn số 10975/HQHP-TXNK ngày 29/11/2024) và Chi cục Hải quan khu vực II (công văn số 3435/HQTPHCM-TXNK ngày 05/12/2024) thì mặt hàng “xy lanh điện” của Công ty được sử dụng cho các bộ phận vận hành máy móc công nghiệp, là sản phẩm hoàn chỉnh, có cấu tạo gồm: phần động cơ điện (không thể tháo rời là bộ phận tạo ra chuyển động quay) và phần xy lanh (phần tạo ra chuyển động tuyến tính). Chức năng của hàng hóa: biến chuyển động quay của động cơ điện thành chuyển động tịnh tiến c ủ a cần xy lanh, để thực hiện chức năng nâng hạ hoặc đóng mở của máy móc, thiết bị công nghiệp.</w:t>
      </w:r>
    </w:p>
    <w:p>
      <w:r>
        <w:t>Ngoài ra, tài liệu kỹ thuật gửi kèm công văn của Công ty thể hiện bên trong xy lanh có các bộ phận như: trục vít (scre w  sha f t), thanh cần (rod), hộp số (gear).</w:t>
      </w:r>
    </w:p>
    <w:p>
      <w:r>
        <w:t>2.  V ề phân loại</w:t>
      </w:r>
    </w:p>
    <w:p>
      <w:r>
        <w:t>Căn cứ Thông tư số 14/2015/TT-BTC ngày 30/01/2015 của Bộ Tài chính hướng dẫn về phân loại hàng hóa, phân tích để phân loại hàng hóa, phân tích đ ể  kiểm tra chất lượng, kiểm tra an toàn thực phẩm; Thông tư số 17/2021/TT-BTC ngày 26/02/2021 sửa đổi, bổ sung một s ố  điều tại Thông tư số 14/2015/TT-BTC ngày 30/01/2015 của Bộ Tài chính;</w:t>
      </w:r>
    </w:p>
    <w:p>
      <w:r>
        <w:t>Căn cứ Thông tư số 31/2022/TT-BTC ngày 08/6/2022 của Bộ Tài chính về việc ban hành Danh mục hàng hóa xuất khẩu, nhập khẩu Việt Nam, có hiệu lực từ ngày 30/12/2022.</w:t>
      </w:r>
    </w:p>
    <w:p>
      <w:r>
        <w:t>Tham khảo Chú giải Chi tiết nhóm 85.01;</w:t>
      </w:r>
    </w:p>
    <w:p>
      <w:r>
        <w:t>Tham khảo Thông báo số 3609/TB-TCHQ ngày 25/7/2024 của Tổng cục Hải quan (nay là Cục Hải quan) về xác định trước mã số cho mặt hàng có tên “Xylanh điện” (Electric Actuator);</w:t>
      </w:r>
    </w:p>
    <w:p>
      <w:r>
        <w:t>Đặc điểm của hàng hóa nêu tại điểm 1 phù hợp phân loại vào nhóm 85.01, mã số tùy thuộc vào đặc điểm (ví dụ: một pha hay ba pha, xoay chiều hay một chiều...) và công suất của động cơ.</w:t>
      </w:r>
    </w:p>
    <w:p>
      <w:r>
        <w:t>Cục Hải quan thông báo để Công ty TNHH Tsubakimoto Việt Nam biết và th ự c hi ệ n./.</w:t>
      </w:r>
    </w:p>
    <w:p>
      <w:r>
        <w:t>Nơi nhận:</w:t>
      </w:r>
    </w:p>
    <w:p>
      <w:r>
        <w:t>- Như trên;</w:t>
      </w:r>
    </w:p>
    <w:p>
      <w:r>
        <w:t>- PCT Lưu Mạnh Tưởng (để b/c);</w:t>
      </w:r>
    </w:p>
    <w:p>
      <w:r>
        <w:t>- Chi cục KĐH Q  (đ ể  bi ế t);</w:t>
      </w:r>
    </w:p>
    <w:p>
      <w:r>
        <w:t>- Chi cục Hải quan KV II (để biết) ;</w:t>
      </w:r>
    </w:p>
    <w:p>
      <w:r>
        <w:t>- Chi cục Hải quan KV III (để biết) ;</w:t>
      </w:r>
    </w:p>
    <w:p>
      <w:r>
        <w:t>- Lưu: VT, NVTH Q  (My) (3b) .</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