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13615/CT-TTHT năm 2024 chi phí thu hồi và tiêu hủy các thiết bị cũ có được tính vào chi phí khi tính thuế thu nhập doanh nghiệp không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13615/CT-TTHT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13615/CT-TTHT</w:t>
      </w:r>
    </w:p>
    <w:p>
      <w:r>
        <w:t>V/v Chi phí thu hồi và tiêu hủy các thiết bị cũ có được tính vào chi phí khi tính thuế TNDN không</w:t>
      </w:r>
    </w:p>
    <w:p>
      <w:r>
        <w:t>Hà Nội , ngày  21  tháng  03  năm  2024</w:t>
      </w:r>
    </w:p>
    <w:p>
      <w:r>
        <w:t>Kính gửi:  Công ty TNHH thiết bị y tế Olympus Việt Nam</w:t>
      </w:r>
    </w:p>
    <w:p>
      <w:r>
        <w:t>(Địa chỉ: Phòng 305-307, tầng 3, V Tower, 649 K i m Mã, P. Ngọc Khánh, Q. Ba Đình, TP. Hà Nội; MST: 0101794743)</w:t>
      </w:r>
    </w:p>
    <w:p>
      <w:r>
        <w:t>Ngày 09/1/2024 Cục Thuế TP Hà Nội nhận được công văn số OVN-HN-01.01/2024 của Công ty TNHH thiết bị y tế Olympus Việt Nam (viết tắt là Công ty) hỏi về ghi nhận chi phí hợp lý khi tính thuế TNDN đối với chi phí thu hồi, và tiêu hủy các thiết bị cũ, Cục Thuế TP Hà Nội có ý kiến như sau:</w:t>
      </w:r>
    </w:p>
    <w:p>
      <w:r>
        <w:t>- Tại Điều 4 Thông tư số 96/2015/TT-BTC ngày 22/6/2015 sửa đổi bổ sung Điều 6 Thông tư số 78/2014/TT-BTC ngày 18/6/2014 của Bộ Tài chính quy định:</w:t>
      </w:r>
    </w:p>
    <w:p>
      <w:r>
        <w:t>“ Điều 6. Các khoản chi được trừ và không được trừ kh i  xác định thu nhập chịu thu ế</w:t>
      </w:r>
    </w:p>
    <w:p>
      <w:r>
        <w:t>1. Trừ các khoản chi không được trừ nêu tại Khoản 2 Điều này, doanh nghiệp được trừ mọi khoản ch i  nếu đáp ứng đủ các điều kiện sau:</w:t>
      </w:r>
    </w:p>
    <w:p>
      <w:r>
        <w:t>a) Khoản ch i  thực tế phát sinh  li 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 ên (giá  đ ã bao gồm thuế GTGT) kh i  thanh toán phải có chứng từ thanh toán không dùng tiền mặt...</w:t>
      </w:r>
    </w:p>
    <w:p>
      <w:r>
        <w:t>Ch ứ ng từ thanh toán không dùng tiền mặt thực hiện theo quy định của các văn bản pháp luật về thuế giá trị gi a  tăng.</w:t>
      </w:r>
    </w:p>
    <w:p>
      <w:r>
        <w:t>...</w:t>
      </w:r>
    </w:p>
    <w:p>
      <w:r>
        <w:t>2. Các khoản chi không được trừ khi xác định thu nhập chịu thuế bao g ồ m:</w:t>
      </w:r>
    </w:p>
    <w:p>
      <w:r>
        <w:t>...</w:t>
      </w:r>
    </w:p>
    <w:p>
      <w:r>
        <w:t>2.30. Các khoản chi không tương  ứ ng với doanh thu tính thuế:</w:t>
      </w:r>
    </w:p>
    <w:p>
      <w:r>
        <w:t>...”</w:t>
      </w:r>
    </w:p>
    <w:p>
      <w:r>
        <w:t>Căn cứ các quy định trên, Công ty TNHH thiết bị y tế Olympus Việt Nam có phát sinh khoản chi phí thu mua lại dòng thiết bị y tế cũ từ khách hàng về tiêu hủy nếu đáp ứng quy định tại Điều 4 Thông tư số 96/2015/TT-BTC ngày 22/6/2015 của Chính phủ th ì  khoản chi phí thu mua, tiêu hủy hàng hóa này được tính vào chi phí được  tr ừ khi tính thuế TNDN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 ả lời để Công ty TNHH thiết bị y tế Olympus Việt Nam được biết và thực h i ện./ .</w:t>
      </w:r>
    </w:p>
    <w:p>
      <w:r>
        <w:t>Nơi nhận:</w:t>
      </w:r>
    </w:p>
    <w:p>
      <w:r>
        <w:t>- Như trên;</w:t>
      </w:r>
    </w:p>
    <w:p>
      <w:r>
        <w:t>- Phòng TKT2;</w:t>
      </w:r>
    </w:p>
    <w:p>
      <w:r>
        <w:t>- Phòng DTPC;</w:t>
      </w:r>
    </w:p>
    <w:p>
      <w:r>
        <w:t>- Lưu: VT ,  TTHT (2 ).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