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1357/SGDĐT-HSSV tăng cường công tác y tế trường học bảo đảm đón Tết Nguyên đán Bính Ngọ năm 2026 vui tươi, lành mạnh, an toàn, tiết kiệm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1357/SGDĐT-HSSV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10/02/2026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1357/SGDĐT-HSSV</w:t>
      </w:r>
    </w:p>
    <w:p>
      <w:r>
        <w:t>Về việc tăng cường công tác y tế trường học bảo đảm đón Tết Nguyên đán Bính Ngọ năm 2026 vui tươi, lành mạnh, an toàn, tiết kiệm</w:t>
      </w:r>
    </w:p>
    <w:p>
      <w:r>
        <w:t>Thành phố Hồ Chí Minh, ngày 10 tháng 02 năm 2026</w:t>
      </w:r>
    </w:p>
    <w:p>
      <w:r>
        <w:t>Kính gửi:</w:t>
      </w:r>
    </w:p>
    <w:p>
      <w:r>
        <w:t>- Ủy ban nhân dân phường xã, đặc khu;</w:t>
      </w:r>
    </w:p>
    <w:p>
      <w:r>
        <w:t>- Thủ trưởng đơn vị trực thuộc.</w:t>
      </w:r>
    </w:p>
    <w:p>
      <w:r>
        <w:t>Căn cứ Chỉ thị số 03/CT-BYT ngày 27 tháng 01 năm 2026 của Bộ Y tế về việc tăng cường công tác y tế đảm bảo đón Tết Nguyên đán Bính Ngọ năm 2026;</w:t>
      </w:r>
    </w:p>
    <w:p>
      <w:r>
        <w:t>Căn cứ Công văn số 2525/VP-VX ngày 02 tháng 02 năm 2026 của Ủy ban nhân dân Thành phố tăng cường công tác y tế trường học bảo đảm đón Tết Nguyên đán Bính Ngọ năm 2026 ;</w:t>
      </w:r>
    </w:p>
    <w:p>
      <w:r>
        <w:t>Sở Giáo dục và Đào tạo đề nghị Thủ trưởng các cơ sở giáo dục khẩn trương triển khai thực hiện các nội dung sau:</w:t>
      </w:r>
    </w:p>
    <w:p>
      <w:r>
        <w:t>1. Tăng cường phòng, chống dịch bệnh truyền nhiễm trong trường học dịp trước, trong và sau Tết:</w:t>
      </w:r>
    </w:p>
    <w:p>
      <w:r>
        <w:t>a) Giám sát, phát hiện sớm và xử trí kịp thời</w:t>
      </w:r>
    </w:p>
    <w:p>
      <w:r>
        <w:t>- Tổ chức theo dõi sức khỏe học sinh, học viên, cán bộ, giáo viên, nhân viên; kịp thời phát hiện trường hợp có triệu chứng nghi ngờ bệnh truyền nhiễm, nhất là các bệnh có nguy cơ gia tăng mùa Đông – Xuân (cúm, sởi, sốt xuất huyết, bệnh đường tiêu hóa…).</w:t>
      </w:r>
    </w:p>
    <w:p>
      <w:r>
        <w:t>- Khi ghi nhận trường hợp nghi ngờ, ca bệnh: thông báo ngay y tế địa phương, phối hợp hướng dẫn xử trí, khoanh vùng, vệ sinh khử khuẩn và thực hiện chế độ báo cáo theo quy định.</w:t>
      </w:r>
    </w:p>
    <w:p>
      <w:r>
        <w:t>b) Thực hiện nghiêm các biện pháp vệ sinh phòng bệnh</w:t>
      </w:r>
    </w:p>
    <w:p>
      <w:r>
        <w:t>- Duy trì vệ sinh trường lớp, thông thoáng phòng học; tăng cường rửa tay bằng xà phòng, dung dịch sát khuẩn; vệ sinh, khử khuẩn bề mặt thường xuyên tiếp xúc; bảo đảm nước sạch; thu gom rác thải đúng quy định.</w:t>
      </w:r>
    </w:p>
    <w:p>
      <w:r>
        <w:t>- Tăng cường truyền thông cho học sinh, phụ huynh về phòng bệnh theo khuyến cáo ngành y tế; khuyến khích tiêm chủng đầy đủ, đúng lịch đối với các vắc xin theo chương trình và hướng dẫn chuyên môn.</w:t>
      </w:r>
    </w:p>
    <w:p>
      <w:r>
        <w:t>c) Phương án sẵn sàng ứng phó</w:t>
      </w:r>
    </w:p>
    <w:p>
      <w:r>
        <w:t>- Chủ động rà soát, cập nhật phương án đáp ứng khi có tình huống dịch bệnh; bảo đảm điều kiện tối thiểu phục vụ phòng, chống dịch (vật tư vệ sinh, sát khuẩn; phương án phân luồng, theo dõi tạm thời; phối hợp chuyển tuyến khi cần).</w:t>
      </w:r>
    </w:p>
    <w:p>
      <w:r>
        <w:t>- Thực hiện nghiêm chế độ trực, thông tin, báo cáo kịp thời theo quy định trong thời gian nghỉ Tết và giai đoạn cao điểm dịch.</w:t>
      </w:r>
    </w:p>
    <w:p>
      <w:r>
        <w:t>2. Tăng cường bảo đảm an toàn thực phẩm trong trường học dịp Tết và mùa lễ hội:</w:t>
      </w:r>
    </w:p>
    <w:p>
      <w:r>
        <w:t>a) Rà soát điều kiện an toàn thực phẩm tại bếp ăn bán trú, căn tin; kiểm soát nguồn gốc nguyên liệu, phụ gia; lưu mẫu, vệ sinh – khử khuẩn, phòng ngừa ngộ độc thực phẩm; nhắc nhở không sử dụng thực phẩm không rõ nguồn gốc.</w:t>
      </w:r>
    </w:p>
    <w:p>
      <w:r>
        <w:t>b) Tăng cường tuyên truyền nguy cơ mất an toàn thực phẩm và biện pháp phòng ngừa ngộ độc; phối hợp xử trí kịp thời khi có tình huống nghi ngờ ngộ độc thực phẩm, thông tin ngay cho cơ quan y tế.</w:t>
      </w:r>
    </w:p>
    <w:p>
      <w:r>
        <w:t>3. Công tác truyền thông, giáo dục sức khỏe và phòng ngừa nguy cơ:</w:t>
      </w:r>
    </w:p>
    <w:p>
      <w:r>
        <w:t>a) Đẩy mạnh truyền thông phòng, chống dịch bệnh đường hô hấp, bệnh lây truyền qua đường tiêu hóa; chú trọng nhóm nguy cơ (trẻ em, người có bệnh nền…).</w:t>
      </w:r>
    </w:p>
    <w:p>
      <w:r>
        <w:t>b) Lồng ghép tuyên truyền nâng cao ý thức bảo vệ sức khỏe trong dịp Tết; tổ chức hoạt động truyền thông phù hợp, thiết thực, không gây hoang mang.</w:t>
      </w:r>
    </w:p>
    <w:p>
      <w:r>
        <w:t>Sở Giáo dục và Đào tạo đề nghị Thủ trưởng các đơn vị nghiêm túc triển khai thực hiện./.</w:t>
      </w:r>
    </w:p>
    <w:p>
      <w:r>
        <w:t>Nơi nhận:</w:t>
      </w:r>
    </w:p>
    <w:p>
      <w:r>
        <w:t>- Như trên (để thực hiện);</w:t>
      </w:r>
    </w:p>
    <w:p>
      <w:r>
        <w:t>- Bộ GDĐT, Bộ Y tế (để báo cáo);</w:t>
      </w:r>
    </w:p>
    <w:p>
      <w:r>
        <w:t>- UBND TP.HCM (để báo cáo);</w:t>
      </w:r>
    </w:p>
    <w:p>
      <w:r>
        <w:t>- Sở Y tế, Sở ATTP (để phối hợp);</w:t>
      </w:r>
    </w:p>
    <w:p>
      <w:r>
        <w:t>- Giám đốc Sở GDĐT (để báo cáo);</w:t>
      </w:r>
    </w:p>
    <w:p>
      <w:r>
        <w:t>- Các phòng thuộc Sở GDĐT (để phối hợp);</w:t>
      </w:r>
    </w:p>
    <w:p>
      <w:r>
        <w:t>- Lưu: VT, HSSV (Uyên).</w:t>
      </w:r>
    </w:p>
    <w:p>
      <w:r>
        <w:t>KT. GIÁM ĐỐC</w:t>
      </w:r>
    </w:p>
    <w:p>
      <w:r>
        <w:t>PHÓ GIÁM ĐỐC</w:t>
      </w:r>
    </w:p>
    <w:p>
      <w:r>
        <w:t>Huỳnh Lê Như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