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1355/QNG-QLDN1 năm 2025 hướng dẫn lệ phí môn bài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1355/QNG-QLDN1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1355/QNG-QLDN1</w:t>
      </w:r>
    </w:p>
    <w:p>
      <w:r>
        <w:t>V/v hướng dẫn lệ phí môn bài</w:t>
      </w:r>
    </w:p>
    <w:p>
      <w:r>
        <w:t>Quảng Ngãi, ngày 04 tháng 9 năm 2025</w:t>
      </w:r>
    </w:p>
    <w:p>
      <w:r>
        <w:t>Kính gửi:    Công ty CP Sản xuất và TM Giấy, Bao bì Châu Âu;</w:t>
      </w:r>
    </w:p>
    <w:p>
      <w:r>
        <w:t>Mã số thuế: 4300876691;</w:t>
      </w:r>
    </w:p>
    <w:p>
      <w:r>
        <w:t>Địa chỉ: Số 226 Hùng Vương, P. Nghĩa Lộ, tỉnh Quảng Ngãi.</w:t>
      </w:r>
    </w:p>
    <w:p>
      <w:r>
        <w:t>Thuế tỉnh Quảng Ngãi nhận được Công văn số 01/CV-CHAUAU của Công ty Cổ phần Sản xuất và Thương mại Giấy, Bao bì Châu Âu (gọi tắt là công ty) hỏi về lệ phí môn bài. Về vấn đề này, Thuế tỉnh Quảng Ngãi có ý kiến như sau:</w:t>
      </w:r>
    </w:p>
    <w:p>
      <w:r>
        <w:t>- Căn cứ khoản 2 Điều 1 Nghị định số 22/2020/NĐ-CP ngày 24/02/2020 của Chính phủ quy định:</w:t>
      </w:r>
    </w:p>
    <w:p>
      <w:r>
        <w:t>“Điều 1. Sửa đổi, bổ sung một số điều của Nghị định số 139/2016/NĐ- CP ngày 04 tháng 10 năm 2016 của Chính phủ quy định về lệ phí môn bài</w:t>
      </w:r>
    </w:p>
    <w:p>
      <w:r>
        <w:t>2. Điều 4 được sửa đổi, bổ sung như sau:</w:t>
      </w:r>
    </w:p>
    <w:p>
      <w:r>
        <w:t>c) Khoản 5 Điều 4 được sửa đổi, bổ sung như sau:</w:t>
      </w:r>
    </w:p>
    <w:p>
      <w:r>
        <w:t>“5. Người nộp lệ phí đang hoạt động có văn bản gửi cơ quan thuế quản lý trực tiếp về việc tạm ngừng hoạt động sản xuất, kinh doanh trong năm dương lịch không phải nộp lệ phí môn bài năm tạm ngừng kinh doanh với điêu kiện: văn bản xin tạm ngừng hoạt động sản xuất, kinh doanh gửi cơ quan thuế trước thời hạn phải nộp lệ phí theo quy định (ngày 30 tháng 01 hàng năm) và chưa nộp lệ phí môn bài của năm xin tạm ngừng hoạt động sản xuất, kinh doanh.</w:t>
      </w:r>
    </w:p>
    <w:p>
      <w:r>
        <w:t>Trường hợp tạm ngừng hoạt động sản xuất, kinh doanh không đảm bảo điều kiện nêu trên thì nộp mức lệ phí môn bài cả năm.”</w:t>
      </w:r>
    </w:p>
    <w:p>
      <w:r>
        <w:t>- Căn cứ khoản 4 Điều 1 Thông tư số 65/2020/TT-BTC sửa đổi, bổ sung khoản 3 Điều 4 Thông tư số 302/2016/TT-BTC ngày 15/11/2016 quy định:</w:t>
      </w:r>
    </w:p>
    <w:p>
      <w:r>
        <w:t>“4. Khoản 3 Điều 4 được sửa đổi, bổ sung như sau:</w:t>
      </w:r>
    </w:p>
    <w:p>
      <w:r>
        <w:t>Người nộp lệ phí môn bài đang hoạt động có văn bản gửi cơ quan thuế quản lý trực tiếp hoặc cơ quan đăng ký kinh doanh về việc tạm ngừng hoạt động sản xuất, kinh doanh trong năm dương lịch (từ ngày 01 tháng 01 đến ngày 31 tháng 12) không phải nộp lệ phí môn bài năm tạm ngừng kinh doanh với điều kiện: văn bản xin tạm ngừng hoạt động sản xuất, kinh doanh gửi cơ quan thuế hoặc cơ quan đăng ký kinh doanh trước thời hạn phải nộp lệ phí theo quy định (ngày 30 tháng 01 hàng năm) và chưa nộp lệ phí môn bài của năm xin tạm ngừng hoạt động sản xuất, kinh doanh.</w:t>
      </w:r>
    </w:p>
    <w:p>
      <w:r>
        <w:t>Trường hợp tạm ngừng hoạt động sản xuất, kinh doanh không đảm bảo điều kiện nêu trên thì nộp mức lệ phí môn bài cả năm.”</w:t>
      </w:r>
    </w:p>
    <w:p>
      <w:r>
        <w:t>- Căn cứ khoản 1 Điều 10 và khoản 9 Điều 18 Nghị định số 126/2020/NĐ-CP ngày 19/10/2020 của Chính phủ quy định:</w:t>
      </w:r>
    </w:p>
    <w:p>
      <w:r>
        <w:t>“Điều 10. Thời hạn nộp hồ sơ khai thuế của các khoản thu về đất, lệ phí môn bài, lệ phí trước bạ, tiền cấp quyền và các khoản thu khác theo pháp luật quản lý, sử dụng tài sản công</w:t>
      </w:r>
    </w:p>
    <w:p>
      <w:r>
        <w:t>1. Lệ phí môn bài</w:t>
      </w:r>
    </w:p>
    <w:p>
      <w:r>
        <w:t>a) Người nộp lệ phí môn bài (trừ hộ kinh doanh, cá nhân kinh doanh) mới thành lập (bao gồm cả doanh nghiệp nhỏ và vừa chuyển từ hộ kinh doanh) hoặc có thành lập thêm đơn vị phụ thuộc, địa điểm kinh doanh hoặc bắt đầu hoạt động sản xuất, kinh doanh thực hiện nộp hồ sơ khai lệ phí môn bài chậm nhất là ngày 30 tháng 01 năm sau năm thành lập hoặc bắt đầu hoạt động sản xuất, kinh doanh…</w:t>
      </w:r>
    </w:p>
    <w:p>
      <w:r>
        <w:t>Điều 18. Thời hạn nộp thuế đối với các khoản thu thuộc ngân sách nhà nước từ đất, tiền cấp quyền khai thác tài nguyên nước, tài nguyên khoáng sản, tiền sử dụng khu vực biển, lệ phí trước bạ, lệ phí môn bài</w:t>
      </w:r>
    </w:p>
    <w:p>
      <w:r>
        <w:t>9. Lệ phí môn bài:</w:t>
      </w:r>
    </w:p>
    <w:p>
      <w:r>
        <w:t>a) Thời hạn nộp lệ phí môn bài chậm nhất là ngày 30 tháng 01 hàng năm.</w:t>
      </w:r>
    </w:p>
    <w:p>
      <w:r>
        <w:t>c) Hộ kinh doanh, cá nhân kinh doanh đã chấm dứt hoạt động sản xuất, kinh doanh sau đó hoạt động trở lại thì thời hạn nộp lệ phí môn bài như sau:</w:t>
      </w:r>
    </w:p>
    <w:p>
      <w:r>
        <w:t>c.1) Trường hợp ra hoạt động trong 6 tháng đầu năm: Chậm nhất là ngày 30 tháng 7 năm ra hoạt động.</w:t>
      </w:r>
    </w:p>
    <w:p>
      <w:r>
        <w:t>c.2) Trường hợp ra hoạt động trong thời gian 6 tháng cuối năm: Chậm nhất là ngày 30 tháng 01 năm liền kề năm ra hoạt động”.</w:t>
      </w:r>
    </w:p>
    <w:p>
      <w:r>
        <w:t>Trên cơ sở nội dung Công văn hỏi của Công ty CP Sản xuất và TM Giấy, Bao bì Châu Âu, Thuế tỉnh Quảng Ngãi hướng dẫn về nguyên tắc như sau:</w:t>
      </w:r>
    </w:p>
    <w:p>
      <w:r>
        <w:t>Trường hợp Công ty đã có văn bản gửi cơ quan đăng ký kinh doanh về việc tạm ngừng hoạt động sản xuất, kinh doanh trong năm dương lịch 2025 (từ ngày 01 tháng 01 đến ngày 31 tháng 12) trước thời hạn phải nộp lệ phí môn bài theo quy định và công ty chưa nộp lệ phí môn bài năm 2025 thì năm 2025 thuộc trường hợp không phải nộp lệ phí môn bài.</w:t>
      </w:r>
    </w:p>
    <w:p>
      <w:r>
        <w:t>Trường hợp không đảm bảo điều kiện nêu trên thì năm 2025 công ty phải nộp lệ phí môn bài theo quy định.</w:t>
      </w:r>
    </w:p>
    <w:p>
      <w:r>
        <w:t>Thuế tỉnh Quảng Ngãi trả lời cho Công ty biết và thực hiện./.</w:t>
      </w:r>
    </w:p>
    <w:p>
      <w:r>
        <w:t>Nơi nhận:</w:t>
      </w:r>
    </w:p>
    <w:p>
      <w:r>
        <w:t>- Như trên;</w:t>
      </w:r>
    </w:p>
    <w:p>
      <w:r>
        <w:t>- Các phòng: KTr1, KTr2, QLDN 2; NVDTPC, CNTK;</w:t>
      </w:r>
    </w:p>
    <w:p>
      <w:r>
        <w:t>- Văn phòng (trả kết quả);</w:t>
      </w:r>
    </w:p>
    <w:p>
      <w:r>
        <w:t>- Website Thuế tỉnh Quảng Ngãi;</w:t>
      </w:r>
    </w:p>
    <w:p>
      <w:r>
        <w:t>- Lưu: VT, QLDN1 (ntbao).</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