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13251/CHQ-NVTHQ năm 2026 về chính sách thuế với loại hình gia công lại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04/03/2026</w:t>
            </w:r>
          </w:p>
        </w:tc>
      </w:tr>
      <w:tr>
        <w:tc>
          <w:tcPr>
            <w:tcW w:type="dxa" w:w="4320"/>
          </w:tcPr>
          <w:p>
            <w:r>
              <w:t>Ngày hiệu lực</w:t>
            </w:r>
          </w:p>
        </w:tc>
        <w:tc>
          <w:tcPr>
            <w:tcW w:type="dxa" w:w="4320"/>
          </w:tcPr>
          <w:p>
            <w:r>
              <w:t>04/03/2026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13251/CHQ-NVTHQ</w:t>
      </w:r>
    </w:p>
    <w:p>
      <w:r>
        <w:t>V/v chính sách thuế với loại hình gia công lại</w:t>
      </w:r>
    </w:p>
    <w:p>
      <w:r>
        <w:t>Hà Nội, ngày 04 tháng 3 năm 2026</w:t>
      </w:r>
    </w:p>
    <w:p>
      <w:r>
        <w:t>Kính gửi:  Công ty TNHH Kỹ thuật hoạt hình FirstUnion Việt Nam.</w:t>
      </w:r>
    </w:p>
    <w:p>
      <w:r>
        <w:t>(Địa chỉ: Lô CCN1+CCN2 Cụm Công nghiệp Thuỵ Sơn, Xã Thuỵ Anh, Tỉnh Hưng Yên)</w:t>
      </w:r>
    </w:p>
    <w:p>
      <w:r>
        <w:t>Cục Hải quan nhận được công văn số 251015/CV-XNK ngày 05/01/2026 của Công ty TNHH Kỹ thuật hoạt hình FirstUnion Việt Nam về việc hoàn thuế nhập khẩu. V  ề   vấn đề này, Cục Hải quan có ý kiến như sau:</w:t>
      </w:r>
    </w:p>
    <w:p>
      <w:r>
        <w:t>Căn cứ khoản 6 Điều 16 Luật thuế xuất khẩu, thuế nhập khẩu số 107/2016/QH13, khoản 1 Điều 10 Nghị định số 134/2016/NĐ-CP ngày 01/9/2016 được sửa đổi, bổ sung tại khoản 4 Điều 1 Nghị định số 18/2021/NĐ-CP ngày 11/3/2021 của Chính phủ quy định nguyên liệu, vật tư, linh kiện nhập khẩu   để   gia công sản phẩm xuất khẩu; sản phẩm hoàn chỉnh nhập khẩu để gắn vào sản phẩm gia công được miễn thuế nhập khẩu.</w:t>
      </w:r>
    </w:p>
    <w:p>
      <w:r>
        <w:t>Căn cứ khoản 7 Điều 16 Luật thuế xuất khẩu, thuế nhập khẩu số 107/2016/QH13, khoản 1 Điều 12 Nghị định số 134/2016/NĐ-CP ngày 01/9/2016 dược sửa đổi, bổ sung t  ạ  i kho  ả  n 6 Điều 1 Nghị định số 18/2021/NĐ-CP ngày 11/3/2021 của Chính phủ quy định nguyên liệu, vật tư, linh kiện nhập khẩu để sản xuất hàng hoá xuất khẩu được miễn thuế nhập khẩu.</w:t>
      </w:r>
    </w:p>
    <w:p>
      <w:r>
        <w:t>Căn cứ khoản 2 Điều 10 Nghị định số 134/2016/NĐ-CP được sửa đổi bổ sung tại khoản 4 Điều 1 Nghị định số 18/2021/NĐ-CP quy định cơ sở để xác định hàng hoá được miễn thuế:</w:t>
      </w:r>
    </w:p>
    <w:p>
      <w:r>
        <w:t>“a) Người nộp thuế có hợp đồng gia công theo quy định tại Nghị định số 69/2018/NĐ-CP ngày 15 tháng 5 năm 2018 của Chính phủ quy định chi tiết một s  ố   đi  ề  u của Luật Quản lý ngoại thương. Người nộp thuế kê khai s  ố   tiếp nhận hợp đồng gia công, phụ lục hợp đồng gia công trên tờ khai hải quan.</w:t>
      </w:r>
    </w:p>
    <w:p>
      <w:r>
        <w:t>b)     Người nộp thuế  hoặc  tổ chức, c  á   nhân nhận gia công lại cho người nộp thuế có quyền sở hữu hoặc quyền sử dụng cơ sở gia công hàng hóa xuất khẩu và máy móc, thiết bị tại cơ sở gia công trên   l  ãnh th  ổ   Việt Nam và ph  ả  i thực hiện thông báo cơ sở gia công, gia công lại; hợp đồng gia công, hợp đồng gia công lại, phụ lục hợp đồng gia công, phụ lục hợp đồng gia công lại cho cơ quan h  ải   quan theo quy định của pháp luật hải quan.</w:t>
      </w:r>
    </w:p>
    <w:p>
      <w:r>
        <w:t>…</w:t>
      </w:r>
    </w:p>
    <w:p>
      <w:r>
        <w:t>c)     Trường hợp người nộp thuế (có hợp đồng gia công) giao một phần hoặc toàn bộ hàng hóa nhập khẩu hoặc b  á  n thành phẩm   đ  ược gia công từ hàng hóa nhập khẩu theo quy định tại khoản 1 Điều này thuê tổ chức, cá nhân     khác nhận gia công lại đáp ứng quy định tại điểm b khoản này để gia công một số công đoạn hoặc toàn hộ công đoạn của sản phẩm sau đó nhận lại bán thành phẩm để tiếp tục gia công hoặc nhận lại thành phẩm để xuất khẩu thì người nộp thuế được miễn thuế nhập khẩu đối với hàng hóa nhập khẩu giao gia công lại.”</w:t>
      </w:r>
    </w:p>
    <w:p>
      <w:r>
        <w:t>Căn cứ khoản 2 Điều 12 Nghị định số 134/2016/NĐ-CP được sửa đổi bổ sung tại khoản 6 Điều 1 Nghị định số 18/2021/NĐ-CP quy định cơ sở để xác định hàng hoá được miễn thuế:</w:t>
      </w:r>
    </w:p>
    <w:p>
      <w:r>
        <w:t>“a) Người nộp thuế có quyền sở hữu hoặc quyền sử dụng cơ sở sản xuất hàng hóa xuất khẩu, máy móc, thiết bị tại cơ sở sản xuất trên lãnh thổ Việt Nam. Người nộp thuế thực hiện thông   bá  o về cơ sở sản xuất, máy móc, thiết bị tại cơ sở sản xuất của người nộp thuế; thông báo cơ sở sản xuất, gia công của người nhận sản xuất, gia công lại, hợp đồng sản xuất, gia công lại cho cơ quan hải quan theo quy định của pháp luật hải quan.</w:t>
      </w:r>
    </w:p>
    <w:p>
      <w:r>
        <w:t>...</w:t>
      </w:r>
    </w:p>
    <w:p>
      <w:r>
        <w:t>Người nộp thuế giao hàng h  ó  a nhập khẩu theo quy định tại khoản 1 Điều này để thuê tổ chức, cá nhân khác có quyền sở hữu hoặc quyền sử dụng cơ sở sản xuất, máy móc, thiết bị tại cơ sở sản xuất để sản xuất, gia công lại theo các trường hợp sau:</w:t>
      </w:r>
    </w:p>
    <w:p>
      <w:r>
        <w:t>…</w:t>
      </w:r>
    </w:p>
    <w:p>
      <w:r>
        <w:t>a3) Người nộp thuế giao một phần hàng hóa nhập khẩu để thuê tổ chức, cá nhân khác trên lãnh thổ Việt Nam sản xuất, gia công lại toàn bộ các công đoạn của sản phẩm, sau đó nhận lại thành phẩm để xuất khẩu   đ  ược mi  ễ  n thuế nhập khẩu đối với hàng hóa đã nhập khẩu giao sản xuất, gia công lại.</w:t>
      </w:r>
    </w:p>
    <w:p>
      <w:r>
        <w:t>b  )   Người nộp thuế nhập kh  ẩ  u hàng hóa theo quy định tại khoản 1 Điều này giao toàn   b  ộ hàng hóa đã nhập khẩu cho tổ chức thuộc sở hữu trên 50% vốn điều lệ hoặc t  ổ  ng s  ố   c  ổ   phần phổ thông của người nộp thuế sản xuất, gia công sản phẩm sau đó nhận lại sản phẩm đ  ể   xu  ấ  t kh  ẩ  u thì được miễn thuế nhập khẩu đối với hàng hóa nhập khẩu giao sản xuất, gia công bao gồm cả trường hợp tổ chức nhận sản xuất thuê đơn vị khác sản xuất, gia công lại một hoặc một số công đoạn của sản phẩm xuất khẩu)... ”</w:t>
      </w:r>
    </w:p>
    <w:p>
      <w:r>
        <w:t>Căn cứ Điều 62 Thông tư số 38/2015/TT-BTC ngày 25/3/2015 của Bộ Tài chính được sửa đổi, bổ sung tại khoản 34 Điều 1 Thông tư 121/2025/TT-BTC ngày 18/12/2025 của Bộ Tài chính quy định về thủ tục hải quan đối với trường hợp thuế gia công lại.</w:t>
      </w:r>
    </w:p>
    <w:p>
      <w:r>
        <w:t>Căn cứ Điều 70 Thông tư số 38/2015/TT-BTC ngày 25/3/2015 được sửa, đổi bổ sung tại khoản 48 Điều 1 Thông tư số 39/2018/TT-BTC ngày 20/4/2018 và khoản 42 Điều 1 Thông tư số 121/2025/TT-BTC ngày 18/12/2025 của Bộ Tài chính quy định về thủ tục hải quan đối với trường hợp đưa nguyên liệu sản xuất xuất khẩu đi gia công lại:</w:t>
      </w:r>
    </w:p>
    <w:p>
      <w:r>
        <w:t>“Trường hợp thuê tổ chức, cá nhân khác gia công lại một phần hoặc toàn bộ sản phẩm theo quy định tại Điều 12 Nghị định số 134/2016/NĐ-CP ngày 01/9/2016 được sửa đổi, bổ sung bởi khoản 6 Điều 1 Nghị định số 18/2021/NĐ-CP ngày 11/3/2021 của Chính phủ thì tổ chức, cá nhân nhập khẩu nguyên liệu, vật tư để sản xuất sản phẩm xuất khẩu có trách nhiệm thông   bá  o cơ sở sản xuất gia công lại, thông b  á  o hợp đồng gia công lại trước khi giao nguyên liệu, vật tư, bán thành phẩm cho đối tác nhận gia công lại và chỉ thông b  á  o cơ sở sản xuất gia công lại, hợp đồng/Phụ lục hợp đồng gia công lại một lần, trừ trường hợp thay đổi thông tin đã thông b  á  o thì thực hiện thông   bá  o thông tin sửa đổi, bổ sung theo quy định tại khoản 1 Điều 56 Thông tư này. Hàng hóa giao, nhận để thực hiện hợp đồng gia công lại giữa các tổ chức, cá nhân Việt Nam với nhau không phải làm thủ tục hải quan nhưng phải lưu giữ các chứng từ liên quan đến việc giao, nhận nguyên liệu, vật tư, sản phẩm theo quy định của Bộ Tài chính v  ề   ch  ế   độ kế toán, kiểm toán.”</w:t>
      </w:r>
    </w:p>
    <w:p>
      <w:r>
        <w:t>Đề nghị Công ty TNHH Kỹ thuật hoạt hình FirstUnion Việt Nam căn cứ quy định nêu trên, đối chiếu với tình hình thực tế tại doanh nghiệp và cơ sở nhận gia công lại để thực hiện. Trường hợp phát sinh vướng mắc, đề nghị Công ty liên hệ với cơ quan hải quan nơi làm thủ tục để được hướng dẫn cụ thể.</w:t>
      </w:r>
    </w:p>
    <w:p>
      <w:r>
        <w:t>Cục Hải quan thông báo để Công ty TNHH Kỹ thuật hoạt hình FirstUnion Việt Nam biết và thực hiện./.</w:t>
      </w:r>
    </w:p>
    <w:p>
      <w:r>
        <w:t>Nơi nhận:</w:t>
      </w:r>
    </w:p>
    <w:p>
      <w:r>
        <w:t>-     Như trên;</w:t>
      </w:r>
    </w:p>
    <w:p>
      <w:r>
        <w:t>-     PCT. Nguyễn Thành Hưng (để b/cáo);</w:t>
      </w:r>
    </w:p>
    <w:p>
      <w:r>
        <w:t>- Ban PC, Ban GSQL (để biết);</w:t>
      </w:r>
    </w:p>
    <w:p>
      <w:r>
        <w:t>- Lưu: VT, NVTHQ (3b)</w:t>
      </w:r>
    </w:p>
    <w:p>
      <w:r>
        <w:t>TL. CỤC TRƯỞNG</w:t>
      </w:r>
    </w:p>
    <w:p>
      <w:r>
        <w:t>K  T  . TRƯỞNG BAN NGHIỆP VỤ THU  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