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1303/QNG-QLDN1 năm 2025 hướng dẫn về thuế giá trị gia tăng đối với doanh nghiệp chế xuất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1303/QNG-QLDN1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1303/QNG-QLDN1</w:t>
      </w:r>
    </w:p>
    <w:p>
      <w:r>
        <w:t>V/v hướng dẫn về thuế GTGT đối với DNCX</w:t>
      </w:r>
    </w:p>
    <w:p>
      <w:r>
        <w:t>Quảng Ngãi, ngày 29 tháng 8 năm 2025</w:t>
      </w:r>
    </w:p>
    <w:p>
      <w:r>
        <w:t>Kính gửi:</w:t>
      </w:r>
    </w:p>
    <w:p>
      <w:r>
        <w:t>Công ty TNHH XDD Textile;</w:t>
      </w:r>
    </w:p>
    <w:p>
      <w:r>
        <w:t>Mã số thuế: 4300726431;</w:t>
      </w:r>
    </w:p>
    <w:p>
      <w:r>
        <w:t>Địa chỉ: Số 1A, đường 6A, KCN Việt Nam - Singapore, xã Thọ Phong, tỉnh Quảng Ngãi.</w:t>
      </w:r>
    </w:p>
    <w:p>
      <w:r>
        <w:t>Thuế tỉnh Quảng Ngãi nhận được Công văn số 2008/2025/CV-XDD ngày 20/8/2025 của Công ty TNHH XDD Textile (gọi tắt là Công ty) hỏi về thuế GTGT đối với doanh nghiệp chế xuất. Về vấn đề này, Thuế tỉnh Quảng Ngãi có ý kiến như sau:</w:t>
      </w:r>
    </w:p>
    <w:p>
      <w:r>
        <w:t>- Căn cứ khoản 1 Điều 9 Luật Thuế GTGT số 48/2024/QH15 ngày 26/11/2024, Điều 4 Luật số 90/2025/QH15 ngày 25/6/2025 sửa đổi, bổ sung điểm a khoản 1 Điều 9 Luật Thuế GTGT số 48/2024/QH15 và Điều 17 Nghị định số 181/2025/NĐ-CP ngày 01/7/2025 của Chính phủ quy định hàng hóa, dịch vụ xuất khẩu được áp dụng mức thuế suất thuế GTGT 0% và các trường hợp không áp dụng thuế suất 0%.</w:t>
      </w:r>
    </w:p>
    <w:p>
      <w:r>
        <w:t>- Căn cứ Điều 18 Nghị định số 181/2025/NĐ-CP ngày 01/7/2025 và Điều 4 Thông tư 69/2025/TT-BTC ngày 01/7/2025 của Bộ Tài chính quy định về điều kiện và hồ sơ, thủ tục áp dụng đối với hàng hóa, dịch vụ xuất khẩu được áp dụng mức thuế suất thuế GTGT 0%.</w:t>
      </w:r>
    </w:p>
    <w:p>
      <w:r>
        <w:t>- Căn cứ khoản 1 Điều 4 Luật thuế xuất khẩu, thuế nhập khẩu số 107/2016/QH13 ngày 06/4/2016 giải thích về khu phi thuế quan.</w:t>
      </w:r>
    </w:p>
    <w:p>
      <w:r>
        <w:t>- Căn cứ Điều 2, Điều 26 Nghị định 35/2022/NĐ-CP ngày 28/5/2022 của Chính phủ quy định về hoạt động chế xuất, doanh nghiệp chế xuất và quy định riêng áp dụng đối với khu chế xuất, doanh nghiệp chế xuất:</w:t>
      </w:r>
    </w:p>
    <w:p>
      <w:r>
        <w:t>“Điều 2. Giải thích từ ngữ</w:t>
      </w:r>
    </w:p>
    <w:p>
      <w:r>
        <w:t>20. Hoạt động chế xuất là hoạt động chuyên sản xuất hàng xuất khẩu, cung ứng dịch vụ cho sản xuất hàng xuất khẩu và hoạt động xuất khẩu.</w:t>
      </w:r>
    </w:p>
    <w:p>
      <w:r>
        <w:t>21. Doanh nghiệp chế xuất là doanh nghiệp thực hiện hoạt động chế xuất trong khu chế xuất, khu công nghiệp và khu kinh tế...</w:t>
      </w:r>
    </w:p>
    <w:p>
      <w:r>
        <w:t>Điều 26. Quy định riêng áp dụng đối với khu chế xuất, doanh nghiệp chế xuất</w:t>
      </w:r>
    </w:p>
    <w:p>
      <w:r>
        <w:t>4.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w:t>
      </w:r>
    </w:p>
    <w:p>
      <w:r>
        <w:t>6.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r>
        <w:t>a) Việc bố trí khu vực lưu giữ hàng hóa phục vụ hoạt động chế xuất phải bảo đảm ngăn cách với khu vực lưu giữ hàng hóa phục vụ các hoạt động sản xuất, kinh doanh khác;</w:t>
      </w:r>
    </w:p>
    <w:p>
      <w:r>
        <w:t>b) Hạch toán riêng doanh thu, chi phí liên quan đến hoạt động chế xuất và các hoạt động kinh doanh khác;</w:t>
      </w:r>
    </w:p>
    <w:p>
      <w:r>
        <w:t>c) Không được sử dụng tài sản, máy móc thiết bị được hưởng ưu đãi về thuế áp dụng đối với doanh nghiệp chế xuất để phục vụ cho hoạt động sản xuất, kinh doanh khác…”.</w:t>
      </w:r>
    </w:p>
    <w:p>
      <w:r>
        <w:t>Công Ty TNHH XDD TEXTILE hoạt động theo hình thức doanh nghiệp chế xuất, được Ban quản lý KKT Dung Quất và các KCN Quảng Ngãi cấp Giấy chứng nhận đăng ký đầu tư với mã số dự án 652023000025, cấp chứng nhận lần đầu ngày 05/12/2013 để thực hiện dự án “Nhà máy sản xuất sợi và vải Xindadong Textiles - Dung Quất” với mục tiêu dự án: “Sản xuất và gia công sản xuất các loại sợi và bán thành phẩm sợi; vải và bán thành phẩm vải; hoàn thiện sản phẩm dệt và bán thành phẩm sản phẩm dệt”, địa điểm thực hiện dự án tại số 1A Đại Lộ Hữu Nghị, KCN VSip, Khu kinh tế Dung Quất (nay thuộc xã Thọ Phong, tỉnh Quảng Ngãi).</w:t>
      </w:r>
    </w:p>
    <w:p>
      <w:r>
        <w:t>Trên cơ sở nội dung hỏi của Công Ty TNHH XDD TEXTILE, Thuế tỉnh Quảng Ngãi hướng dẫn về nguyên tắc như sau:</w:t>
      </w:r>
    </w:p>
    <w:p>
      <w:r>
        <w:t>- Chính sách thuế liên quan đến hoạt động sản xuất xuất khẩu được cấp phép hoạt động theo hình thức doanh nghiệp chế xuất tại Giấy chứng nhận đầu tư (gọi là hoạt động chế xuất):</w:t>
      </w:r>
    </w:p>
    <w:p>
      <w:r>
        <w:t>+ Đối với hàng hóa, dịch vụ mua vào từ doanh nghiệp nội địa:</w:t>
      </w:r>
    </w:p>
    <w:p>
      <w:r>
        <w:t>Trường hợp Công ty mua các hàng hóa, dịch vụ do doanh nghiệp nội địa cung cấp trong khu phi thuế quan, được tiêu dùng trong khu phi thuế quan phục vụ cho các hoạt động theo mục tiêu của dự án: “Nhà máy sản xuất sợi và vải Xindadong Textiles - Dung Quất” và không phục vụ cho các hoạt động khác không thuộc mục tiêu dự án được cấp phép nêu trên thì thuộc dịch vụ phục vụ trực tiếp cho hoạt động sản xuất xuất khẩu được áp dụng thuế suất thuế GTGT 0% nếu đáp ứng các điều kiện về hồ sơ, thủ tục được quy định tại Điều 18 Nghị định số 181/2025/NĐ-CP và Điều 4 Thông tư 69/2025/TT-BTC ( trừ các trường hợp không được áp dụng thuế suất 0% quy định tại điểm d khoản 1 Điều 9 Luật Thuế GTGT số 48/2024/QH15 và khoản 4 Điều 17 Nghị định số 181/2025/NĐ-CP của Chính phủ ).</w:t>
      </w:r>
    </w:p>
    <w:p>
      <w:r>
        <w:t>+ Đối với sản phẩm của dự án bán vào thị trường nội địa:</w:t>
      </w:r>
    </w:p>
    <w:p>
      <w:r>
        <w:t>Quan hệ trao đổi hàng hóa giữa doanh nghiệp chế xuất với các khu vực khác trên lãnh thổ Việt Nam, không phải là khu phi thuế quan, là quan hệ xuất khẩu, nhập khẩu ( trừ các trường hợp quy định tại điểm c khoản 4 Điều 26 Nghị định số 35/2022/NĐ-CP và các trường hợp không phải làm thủ tục hải quan theo quy định của pháp luật về hải quan ). Công ty thực hiện thủ tục xuất, nhập khẩu với Cơ quan Hải quan, nộp các loại thuế liên quan theo quy định của Luật thuế xuất khẩu, thuế nhập khẩu khi bán sản phẩm từ của dự án “Nhà máy sản xuất sợi và vải Xindadong Textiles - Dung Quất” vào thị trường nội địa.</w:t>
      </w:r>
    </w:p>
    <w:p>
      <w:r>
        <w:t>- Chính sách thuế liên quan đến hoạt động kinh doanh khác theo quy định (ngoài hoạt động chế xuất):</w:t>
      </w:r>
    </w:p>
    <w:p>
      <w:r>
        <w:t>Đối với các hoạt động   không thuộc mục tiêu   của dự án cấp phép được áp dụng quy định của doanh nghiệp chế xuất nêu trên thì các hoạt động này thuộc hoạt động kinh doanh khác theo quy định của pháp luật và không được hưởng chính sách thuế đối với doanh nghiệp chế xuất. Hàng hóa, dịch vụ mua vào, bán ra từ hoạt động kinh doanh khác này, Công ty căn cứ mức thuế suất thuế GTGT tương ứng để thực hiện khai, nộp thuế đúng quy định.</w:t>
      </w:r>
    </w:p>
    <w:p>
      <w:r>
        <w:t>Đề nghị Công ty TNHH XDD Textile căn cứ các quy định nêu trên, đối chiếu với thực tế phát sinh tại đơn vị để thực hiện đúng theo quy định.</w:t>
      </w:r>
    </w:p>
    <w:p>
      <w:r>
        <w:t>Thuế tỉnh Quảng Ngãi trả lời cho Công ty biết và thực hiện./.</w:t>
      </w:r>
    </w:p>
    <w:p>
      <w:r>
        <w:t>Nơi nhận:</w:t>
      </w:r>
    </w:p>
    <w:p>
      <w:r>
        <w:t>- Như trên;</w:t>
      </w:r>
    </w:p>
    <w:p>
      <w:r>
        <w:t>- Các phòng: KTr1, KTr2, QLDN 2; NVDTPC, CNTK;</w:t>
      </w:r>
    </w:p>
    <w:p>
      <w:r>
        <w:t>- Văn phòng (trả kết quả);</w:t>
      </w:r>
    </w:p>
    <w:p>
      <w:r>
        <w:t>- Website Thuế tỉnh Quảng Ngãi;</w:t>
      </w:r>
    </w:p>
    <w:p>
      <w:r>
        <w:t>- Lưu: VT, QLDN1 (ltmphuong).</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