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1297/VPCP-CN năm 2025 thực hiện Chỉ thị 28/CT-TTg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1297/VPCP-CN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18/02/2025</w:t>
            </w:r>
          </w:p>
        </w:tc>
      </w:tr>
      <w:tr>
        <w:tc>
          <w:tcPr>
            <w:tcW w:type="dxa" w:w="4320"/>
          </w:tcPr>
          <w:p>
            <w:r>
              <w:t>Ngày hiệu lực</w:t>
            </w:r>
          </w:p>
        </w:tc>
        <w:tc>
          <w:tcPr>
            <w:tcW w:type="dxa" w:w="4320"/>
          </w:tcPr>
          <w:p>
            <w:r>
              <w:t>18/02/2025</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1297 /VPCP-CN</w:t>
      </w:r>
    </w:p>
    <w:p>
      <w:r>
        <w:t>V/v thực hiện Chỉ thị 28/CT-TTg ngày 26 tháng 8 năm 2024</w:t>
      </w:r>
    </w:p>
    <w:p>
      <w:r>
        <w:t>Hà Nội, ngày  18  tháng  02  năm 202 5</w:t>
      </w:r>
    </w:p>
    <w:p>
      <w:r>
        <w:t>Kính gửi:</w:t>
      </w:r>
    </w:p>
    <w:p>
      <w:r>
        <w:t>- Các Bộ, cơ quan ngang Bộ;</w:t>
      </w:r>
    </w:p>
    <w:p>
      <w:r>
        <w:t>- Ủy ban nhân dân các tỉnh, thành phố trực thuộc Trung ương.</w:t>
      </w:r>
    </w:p>
    <w:p>
      <w:r>
        <w:t>Bộ Xây dựng có văn bản số 351/BXD-VLXD ngày 21 tháng 1 năm 2025 gửi Thủ tướng Chính phủ về việc thông tin báo nêu về nội dung "các nhà máy xi măng thua lỗ, có nguy cơ dừng sản xuất" (bản chụp kèm theo) . V ề việc này, Thủ tướng Chính phủ Phạm Minh Chính có ý ki ế n như sau:</w:t>
      </w:r>
    </w:p>
    <w:p>
      <w:r>
        <w:t>1. Các Bộ, cơ quan ngang Bộ và Ủy ban nhân dân các tỉnh, thành phố trực thuộc trung ương tiếp tục thực hiện theo đúng chỉ thị số 28/CT-TTg ngày 26 tháng 8 năm 2024 về một số giải pháp tháo gỡ khó khăn, vướng mắc, thúc đẩy sản xuất, tiêu thụ xi măng, sắt thép và vật liệu xây dựng.</w:t>
      </w:r>
    </w:p>
    <w:p>
      <w:r>
        <w:t>2. Giao Bộ Tài chính nghiên cứu kiến nghị của Bộ Xây dựng về việc giảm thuế xuất khẩu đối với mặt hàng clanhke xi măng; báo cáo Thủ tướng Chính phủ trước ngày 25 tháng 2 năm 2025.</w:t>
      </w:r>
    </w:p>
    <w:p>
      <w:r>
        <w:t>3. Giao Bộ Xây dựng chủ trì, phối hợp với Ủy ban nhân dân tỉnh Hà Nam rà soát Quy hoạch thăm dò khai thác, chế biến và sử dụng các loại khoáng sản làm vật liệu xây dựng thời kỳ 2021-2030, tầm nhìn đến năm 2050 tại Quyết định 1626/QĐ- TTg ngày 15 tháng 12 năm 2023 và Quy hoạch tỉnh Hà Nam tại Quyết định số 1686/QĐ-TTg ngày 26 tháng 12 năm 2023 để thống nhất xử lý các vấn đề giao thoa, chồng lấn giữa các quy hoạch; đề xuất, báo cáo Thủ tướng Chính phủ những vấn đề vượt thẩm quyền.</w:t>
      </w:r>
    </w:p>
    <w:p>
      <w:r>
        <w:t>Văn phòng Chính phủ thông báo để các Bộ, cơ quan liên quan và Ủy ban nhân dân các tỉnh, thành phố trực thuộc trung ương biết, thực hiện./.</w:t>
      </w:r>
    </w:p>
    <w:p>
      <w:r>
        <w:t>Nơi nhận:</w:t>
      </w:r>
    </w:p>
    <w:p>
      <w:r>
        <w:t>- Như trên;</w:t>
      </w:r>
    </w:p>
    <w:p>
      <w:r>
        <w:t>- Thủ tướng, PTTg Trần Hồng Hà;</w:t>
      </w:r>
    </w:p>
    <w:p>
      <w:r>
        <w:t>- VPCP: BTCN, PCN Nguyễn Sỹ Hiệp, Trợ lý TTgCP, TGĐ C ổ ng TTĐT, các Vụ: PL, QHĐP, KGVX, KTTH,</w:t>
      </w:r>
    </w:p>
    <w:p>
      <w:r>
        <w:t>- Lưu: VT, CN.</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