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12891/BGTVT-PC năm 2024 thực hiện Luật Quản lý, sử dụng vũ khí, vật liệu nổ và công cụ hỗ trợ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12891/BGTVT-PC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12891/BGTVT-PC</w:t>
      </w:r>
    </w:p>
    <w:p>
      <w:r>
        <w:t>V/v triển khai thực hiện Luật Quản lý, sử dụng vũ khí, vật liệu nổ và công cụ hỗ trợ</w:t>
      </w:r>
    </w:p>
    <w:p>
      <w:r>
        <w:t>Hà Nội, ngày 27 tháng 11 năm 2024</w:t>
      </w:r>
    </w:p>
    <w:p>
      <w:r>
        <w:t>Kính gửi:  Các cơ quan, đơn vị trực thuộc Bộ.</w:t>
      </w:r>
    </w:p>
    <w:p>
      <w:r>
        <w:t>Tại kỳ họp thứ 7, Quốc hội khóa XV thông qua Luật Quản lý, sử dụng vũ khí, vật liệu nổ và công cụ hỗ trợ số 42/2024/QH15, có hiệu lực thi hành từ ngày 01/01/2025 (sau đây gọi là Luật). Để triển khai thi hành kịp thời, thống nhất, hiệu quả trên phạm vi toàn quốc, ngày 19/8/2024, Thủ tướng Chính phủ ban hành Quyết định số 871/QĐ-TTg ban hành Kế hoạch triển khai thi hành Luật Quản lý, sử dụng vũ khí, vật liệu nổ và công cụ hỗ trợ (sau đây gọi là Kế hoạch).</w:t>
      </w:r>
    </w:p>
    <w:p>
      <w:r>
        <w:t>Bộ Giao thông vận tải thông báo đến các cơ quan, đơn vị trực thuộc Bộ nghiên cứu, triển khai Luật theo quy định, đồng thời đề nghị thực hiện các nhiệm vụ được giao tại Kế hoạch gồm:</w:t>
      </w:r>
    </w:p>
    <w:p>
      <w:r>
        <w:t>1. Tuyên truyền, phổ biến, đồng thời thực hiện kiểm tra việc thi hành Luật và văn bản quy định chi tiết thi hành Luật tại cơ quan, đơn vị;</w:t>
      </w:r>
    </w:p>
    <w:p>
      <w:r>
        <w:t>2. Rà soát văn bản quy phạm pháp luật có liên quan đến Luật theo chức năng, nhiệm vụ; kiến nghị kịp thời sửa đổi, bổ sung, thay thế, bãi bỏ hoặc ban hành mới các văn bản quy phạm pháp luật để phù hợp với quy định của Luật và các văn bản quy định chi tiết thi hành Luật (nếu có);</w:t>
      </w:r>
    </w:p>
    <w:p>
      <w:r>
        <w:t>3. Tổ chức tập huấn, bồi dưỡng nghiệp vụ về công tác quản lý, sử dụng vũ khí, vật liệu nổ, công cụ hỗ trợ thuộc phạm vi quản lý (nếu có)./.</w:t>
      </w:r>
    </w:p>
    <w:p>
      <w:r>
        <w:t>(Gửi kèm theo Quyết định số 871/QĐ-TTg ngày 19/8/2024 của Thủ tướng Chính phủ).</w:t>
      </w:r>
    </w:p>
    <w:p>
      <w:r>
        <w:t>Nơi nhận:</w:t>
      </w:r>
    </w:p>
    <w:p>
      <w:r>
        <w:t>- Như trên;</w:t>
      </w:r>
    </w:p>
    <w:p>
      <w:r>
        <w:t>- TTr. Lê Anh Tuấn (để b/c);</w:t>
      </w:r>
    </w:p>
    <w:p>
      <w:r>
        <w:t>- Vụ trưởng (để b/c);</w:t>
      </w:r>
    </w:p>
    <w:p>
      <w:r>
        <w:t>- Lưu: VT, PC.</w:t>
      </w:r>
    </w:p>
    <w:p>
      <w:r>
        <w:t>TL. BỘ TRƯỞNG</w:t>
      </w:r>
    </w:p>
    <w:p>
      <w:r>
        <w:t>KT. VỤ TRƯỞNG VỤ PHÁP CHẾ</w:t>
      </w:r>
    </w:p>
    <w:p>
      <w:r>
        <w:t>PHÓ VỤ TRƯỞNG</w:t>
      </w:r>
    </w:p>
    <w:p>
      <w:r>
        <w:t>Nguyễn Hồng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