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1276/BYT-DP năm 2024 tăng cường công tác phòng, chống bệnh Sởi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1276/BYT-DP</w:t>
      </w:r>
    </w:p>
    <w:p>
      <w:r>
        <w:t>V/v tăng cường công tác phòng, chống bệnh Sởi</w:t>
      </w:r>
    </w:p>
    <w:p>
      <w:r>
        <w:t>Hà Nội, ngày 19 tháng 3 năm 2024</w:t>
      </w:r>
    </w:p>
    <w:p>
      <w:r>
        <w:t>Kính gửi:  Ủy ban nhân dân các tỉnh, thành phố trực thuộc Trung ương</w:t>
      </w:r>
    </w:p>
    <w:p>
      <w:r>
        <w:t>Tổ chức Y tế thế giới (WHO) gần đây đã đưa ra cảnh báo về việc gia tăng số ca mắc bệnh Sởi và nguy cơ bùng phát dịch Sởi tại nhiều khu vực trên toàn thế giới. Theo dữ liệu của WHO, tại khu vực châu Âu, số ca mắc bệnh năm 2023 là hơn 300.000 ca, tăng hơn 30 lần so với năm 2022. Tại khu vực Tây Thái Bình Dương, số ca mắc bệnh Sởi đã tăng 255% từ năm 2022 đến năm 2023. Theo WHO, tại Việt Nam, do ảnh hưởng của đại dịch COVID-19 trong thời gian qua và việc gián đoạn cung ứng các vắc xin trong Chương trình Tiêm chủng mở rộng (TCMR) năm 2023 đã tác động đến tỷ lệ tiêm chủng các vắc xin cho trẻ em trên toàn quốc. Nhiều trẻ chưa được tiêm chủng đúng lịch, chưa tiêm chủng đủ mũi các vắc xin trong những năm gần đây là yếu tố nguy cơ gây bùng phát dịch bệnh bao gồm Sởi. Theo báo cáo của hệ thống báo cáo bệnh truyền nhiễm từ đầu năm đến nay ghi nhận rải rác 42 trường hợp mắc bệnh Sởi và sốt phát ban nghi Sởi tại 13 tỉnh, thành phố, không ghi nhận ổ dịch tập trung.</w:t>
      </w:r>
    </w:p>
    <w:p>
      <w:r>
        <w:t>Để đẩy mạnh công tác phòng, chống dịch bệnh, giảm thiểu nguy cơ bùng phát dịch Sởi trong thời gian tới, Bộ Y tế đề nghị Ủy ban nhân dân các tỉnh, thành phố trực thuộc Trung ương chỉ đạo các đơn vị liên quan:</w:t>
      </w:r>
    </w:p>
    <w:p>
      <w:r>
        <w:t>1. Tăng cường giám sát, phát hiện sớm các trường hợp mắc bệnh sởi tại cộng đồng và các cơ sở khám bệnh, chữa bệnh; triển khai các biện pháp xử lý triệt để ổ dịch ngay khi phát hiện trường hợp mắc bệnh.</w:t>
      </w:r>
    </w:p>
    <w:p>
      <w:r>
        <w:t>2. Tiếp tục triển khai công tác tiêm chủng thường xuyên hàng tháng cho các đối tượng thuộc Chương trình TCMR, trong đó có tiêm vắc xin Sởi cho trẻ 9 tháng tuổi và vắc xin Sởi - Rubella cho trẻ 18 tháng tuổi; Rà soát, tổ chức tiêm bù, tiêm vét cho những đối tượng thuộc Chương trình TCMR chưa được tiêm vắc xin phòng bệnh Sởi, đặc biệt chú ý đến vùng lõm tiêm chủng.</w:t>
      </w:r>
    </w:p>
    <w:p>
      <w:r>
        <w:t>3. Đẩy mạnh các hoạt động tuyên truyền về nguy cơ mắc bệnh sởi và các biện pháp phòng chống, vận động người dân đưa con em đi tiêm chủng đầy đủ và đúng lịch các vắc xin trong Chương trình TCMR để chủ động phòng chống các bệnh truyền nhiễm có vắc xin phòng bệnh.</w:t>
      </w:r>
    </w:p>
    <w:p>
      <w:r>
        <w:t>Bộ Y tế đề nghị Ủy ban nhân dân các tỉnh, thành phố trực thuộc Trung ương chỉ đạo thực hiện.</w:t>
      </w:r>
    </w:p>
    <w:p>
      <w:r>
        <w:t>Trân trọng cảm ơn./.</w:t>
      </w:r>
    </w:p>
    <w:p>
      <w:r>
        <w:t>Nơi nhận:</w:t>
      </w:r>
    </w:p>
    <w:p>
      <w:r>
        <w:t>- Như trên;</w:t>
      </w:r>
    </w:p>
    <w:p>
      <w:r>
        <w:t>- Bộ trưởng  (để báo cáo);</w:t>
      </w:r>
    </w:p>
    <w:p>
      <w:r>
        <w:t>- Các Đồng chí Thứ trưởng;</w:t>
      </w:r>
    </w:p>
    <w:p>
      <w:r>
        <w:t>- Các Viện VSDT/Pasteur;</w:t>
      </w:r>
    </w:p>
    <w:p>
      <w:r>
        <w:t>- SYT các tỉnh, thành phố;</w:t>
      </w:r>
    </w:p>
    <w:p>
      <w:r>
        <w:t>- TT. KSBT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