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1255/CT-CS năm 2025 về vướng mắc trong thực hiện giảm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1 255/ CT-CS</w:t>
      </w:r>
    </w:p>
    <w:p>
      <w:r>
        <w:t>V/v  tiền sử dụng đất</w:t>
      </w:r>
    </w:p>
    <w:p>
      <w:r>
        <w:t>Hà Nội, ngày 20 tháng 5 năm 2025</w:t>
      </w:r>
    </w:p>
    <w:p>
      <w:r>
        <w:t>Kính gửi:  Chi cục Thuế khu vực VIII.</w:t>
      </w:r>
    </w:p>
    <w:p>
      <w:r>
        <w:t>Trả lời công v ă n số 308/CT-HKDCN ngày 16/01/2025 của Cục Thuế tỉnh Lào Cai (nay là Chi cục Thuế khu vực VIII) về việc vướng mắc trong thực hiện giảm tiền sử dụng đất, Cục Thuế có ý kiến như sau:</w:t>
      </w:r>
    </w:p>
    <w:p>
      <w:r>
        <w:t>Căn cứ khoản 8 Điều 17 Nghị định số 103/2024/NĐ-CP ngày 30/7/2024 của Chính phủ quy định về tiền sử dụng đất, tiền thuê đất;</w:t>
      </w:r>
    </w:p>
    <w:p>
      <w:r>
        <w:t>Căn cứ điểm b khoản 1 Điều 18 Nghị định số 103/2024/NĐ-CP;</w:t>
      </w:r>
    </w:p>
    <w:p>
      <w:r>
        <w:t>Căn cứ khoản 1 Điều 19 Nghị định số 103/2024/NĐ-CP;</w:t>
      </w:r>
    </w:p>
    <w:p>
      <w:r>
        <w:t>Căn cứ điểm b khoản 3 Điều 44 Nghị định số 103/2024/NĐ-CP;</w:t>
      </w:r>
    </w:p>
    <w:p>
      <w:r>
        <w:t>Như vậy, tại Nghị định số 103/2024/NĐ-CP của Chính phủ có quy định: (i) Miễn tiền sử dụng đất khi được cơ quan nhà nước có thẩm quyền g i ao đất, cho phép chuyển mục đích sử dụng đất, công nhận quyền sử dụng đất (cấp Giấy chứng nhận) trong hạn mức đất ở cho hộ gia đình hoặc cá nhân là người dân tộc thiểu số sinh sống tại các địa bàn có điều kiện kinh tế - xã hội đặc biệt khó khăn, biên giới, hải đảo; (ii) Giảm 50 % tiền sử dụng đất khi được cơ quan nhà nước có thẩm quyền giao đất, chuyển mục đích sử dụng đất, công nhận quyền sử dụng đất đối với hộ gia đình, người dân tộc thiểu  số  tại các địa bàn còn lại (không thuộc địa bàn có điều kiện kinh tế - xã hội đặc biệt khó khăn, biên giới, hải đảo).</w:t>
      </w:r>
    </w:p>
    <w:p>
      <w:r>
        <w:t>Đ ề  nghị Chi cục Thuế khu vực VIII căn cứ quy định nêu trên và hồ sơ cụ thể để giải quyết theo đúng quy định.</w:t>
      </w:r>
    </w:p>
    <w:p>
      <w:r>
        <w:t>Cục Thuế trả lời để Chi cục Thuế khu vực VIII được biết./.</w:t>
      </w:r>
    </w:p>
    <w:p>
      <w:r>
        <w:t>Nơi nhận:</w:t>
      </w:r>
    </w:p>
    <w:p>
      <w:r>
        <w:t>-  Như trên;</w:t>
      </w:r>
    </w:p>
    <w:p>
      <w:r>
        <w:t>-  PCT r  Đặng Ngọc Minh (để b/c);</w:t>
      </w:r>
    </w:p>
    <w:p>
      <w:r>
        <w:t>- Cục QLCS - BTC;</w:t>
      </w:r>
    </w:p>
    <w:p>
      <w:r>
        <w:t>-  Vụ PC  -  BTC;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