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1249/CST-GTGT năm 2025 vướng mắc thuế giá trị gia tăng sản phẩm khai khoáng và sản phẩm kim loại do Cục Quản lý, giám sát chính sách thuế, phí và lệ phí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1249/CST-GTGT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QUẢN LÝ, GIÁM SÁT CHÍNH SÁCH THUẾ, PHÍ VÀ LỆ PHÍ</w:t>
      </w:r>
    </w:p>
    <w:p>
      <w:r>
        <w:t>-------</w:t>
      </w:r>
    </w:p>
    <w:p>
      <w:r>
        <w:t>CỘNG HÒA XÃ HỘI CHỦ NGHĨA VIỆT NAM</w:t>
      </w:r>
    </w:p>
    <w:p>
      <w:r>
        <w:t>Độc lập - Tự do - Hạnh phúc</w:t>
      </w:r>
    </w:p>
    <w:p>
      <w:r>
        <w:t>---------------</w:t>
      </w:r>
    </w:p>
    <w:p>
      <w:r>
        <w:t>Số: 1249/CST-GTGT</w:t>
      </w:r>
    </w:p>
    <w:p>
      <w:r>
        <w:t>V/v vướng mắc thuế GTGT sản phẩm khai khoáng và sản phẩm kim loại</w:t>
      </w:r>
    </w:p>
    <w:p>
      <w:r>
        <w:t>Hà Nội, ngày 18 tháng 7 năm 2025</w:t>
      </w:r>
    </w:p>
    <w:p>
      <w:r>
        <w:t>Kính gửi:  Cục Hải quan.</w:t>
      </w:r>
    </w:p>
    <w:p>
      <w:r>
        <w:t>Cục Quản lý, giám sát chính sách thuế, phí và lệ phí (Cục QLGSCST) nhận được công văn số 14576/CHQ-NVTHQ ngày 16/7/2025 của Cục Hải quan về vướng mắc thuế GTGT đối với sản phẩm khai khoáng và sản phẩm kim loại. Liên quan đến chức năng, nhiệm vụ, Cục QLGSCST có ý kiến như sau:</w:t>
      </w:r>
    </w:p>
    <w:p>
      <w:r>
        <w:t>Ngày 17/6/2025, Quốc hội đã ban hành Nghị quyết số 204/2025/QH15 về giảm thuế GTGT, có hiệu lực kể từ ngày 01/7/2025 đến hết ngày 31/12/2026, tại Điều 1 Nghị quyết quy định: Giảm 2% thuế suất thuế GTGT, áp dụng đối với các nhóm hàng hóa, dịch vụ quy định tại khoản 3 Điều 9 Luật Thuế GTGT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w:t>
      </w:r>
    </w:p>
    <w:p>
      <w:r>
        <w:t>Như vậy, so với chính sách giảm thuế GTGT tại các Nghị quyết trước đây, Nghị quyết số 204/2025/QH15 đã mở rộng đối tượng được giảm thuế đối với: sản phẩm, dịch vụ công nghệ thông tin,  sản phẩm từ kim loại đúc sẵn , than cốc,  dầu mỏ tinh chế , sản phẩm hoá chất, than ở khâu nhập khẩu và than bán ra ở khâu kinh doanh thương mại, xăng.</w:t>
      </w:r>
    </w:p>
    <w:p>
      <w:r>
        <w:t>Ngày 30/6/2025, Chính phủ đã ban hành Nghị định số 174/2025/NĐ-CP quy định chính sách giảm thuế GTGT theo Nghị quyết số 204/2025/QH15 ngày 17/6/2025 của Quốc hội, tại khoản 1 Điều 1 Nghị định quy định:</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Tại Phụ lục I ban hành kèm theo Nghị định, Chính phủ đã quy định chi tiết hàng hóa, dịch vụ không được giảm thuế GTGT theo Danh mục và nội dung Hệ thống ngành sản phẩm Việt Nam (được ban hành theo Quyết định số 43/2018/QĐ-TTg ngày 01/11/2018 của Thủ tướng Chính phủ) quy định chi tiết đến cấp 7, có mã HS kèm theo đối với hàng hóa. Theo đó, về nguyên tắc, trường hợp hàng hóa cụ thể thuộc Danh mục ban hành kèm theo Nghị định thì không được giảm thuế GTGT.</w:t>
      </w:r>
    </w:p>
    <w:p>
      <w:r>
        <w:t>Ngoài ra, ngày 27/6/2025 Cục QLGSCST có Tờ trình Bộ số 288/TTr-CST về việc trình Chính phủ Nghị định quy định chính sách giảm thuế GTGT theo Nghị quyết số 204/2025/QH15 ngày 17/6/2025 của Quốc hội. Tại Tờ trình, Cục QLGSCST trình Bộ giao Cục Thuế, Cục Hải quan chủ trì hướng dẫn phát sinh vướng mắc trong quá trình thực hiện Nghị định và đã được Lãnh đạo Bộ (Thứ trưởng Cao Anh Tuấn) đồng ý (bản sao gửi kèm).</w:t>
      </w:r>
    </w:p>
    <w:p>
      <w:r>
        <w:t>Như vậy, căn cứ vào quy định về chính sách giảm thuế GTGT và chỉ đạo của Lãnh đạo Bộ tại Tờ trình Bộ số 288/TTr-CST, đề nghị Cục Hải quan căn cứ chức năng, nhiệm vụ được giao và hồ sơ thực tế để trả lời doanh nghiệp theo quy định của pháp luật. Đồng thời, Cục QLGSCST gửi lại toàn bộ hồ sơ kèm theo công văn số 14576/CHQ-NVTHQ để Cục Hải quan trả lời doanh nghiệp theo thẩm quyền.</w:t>
      </w:r>
    </w:p>
    <w:p>
      <w:r>
        <w:t>Kính chuyển quý Cục tổng hợp./.</w:t>
      </w:r>
    </w:p>
    <w:p>
      <w:r>
        <w:t>Nơi nhận:</w:t>
      </w:r>
    </w:p>
    <w:p>
      <w:r>
        <w:t>- Như trên;</w:t>
      </w:r>
    </w:p>
    <w:p>
      <w:r>
        <w:t>- Lưu: VT, GTGT.</w:t>
      </w:r>
    </w:p>
    <w:p>
      <w:r>
        <w:t>KT. CỤC TRƯỞNG</w:t>
      </w:r>
    </w:p>
    <w:p>
      <w:r>
        <w:t>PHÓ CỤC TRƯỞNG</w:t>
      </w:r>
    </w:p>
    <w:p>
      <w:r>
        <w:t>Nguyễn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