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1223/TTg-KTTH năm 2023 chuyển giao nhà máy điện BOT Phú Mỹ và Phú Mỹ 2.2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1223/TTg-KTTH</w:t>
      </w:r>
    </w:p>
    <w:p>
      <w:r>
        <w:t>V/v chuyển giao các nhà máy điện BOT Phú Mỹ và Phú Mỹ 2.2</w:t>
      </w:r>
    </w:p>
    <w:p>
      <w:r>
        <w:t>Hà Nội, ngày 25 tháng 11 năm 2023</w:t>
      </w:r>
    </w:p>
    <w:p>
      <w:r>
        <w:t>Kính gửi:</w:t>
      </w:r>
    </w:p>
    <w:p>
      <w:r>
        <w:t>- Bộ trưởng Bộ Công Thương;</w:t>
      </w:r>
    </w:p>
    <w:p>
      <w:r>
        <w:t>- Chủ tịch Hội đồng Thành viên Tập đoàn Điện lực Việt Nam (EVN).</w:t>
      </w:r>
    </w:p>
    <w:p>
      <w:r>
        <w:t>Xét đề nghị của Bộ Công Thương tại văn bản số 7719/BCT-ĐL ngày 03 tháng 11 năm 2023, ý kiến của Bộ Kế hoạch và Đầu tư tại văn bản số 4406/BKHĐT-KTCNDV ngày 12 tháng 6 năm 2023, Bộ Tư pháp tại văn bản số 2711/BTP-PLDSKT ngày 29 tháng 6 năm 2023 về việc chuyển giao các nhà máy điện BOT Phú Mỹ 3 và Phú Mỹ 2.2, Phó Thủ tướng Lê Minh Khái có ý kiến như sau:</w:t>
      </w:r>
    </w:p>
    <w:p>
      <w:r>
        <w:t>1. Giao Tập đoàn Điện lực Việt Nam (EVN) thực hiện nhiệm vụ tiếp nhận, vận hành, kinh doanh, bảo trì và bảo quản các nhà máy điện BOT Phú Mỹ 3 và Phú Mỹ 2.2 như đề nghị của Bộ Công Thương tại văn bản số 7719/BCT-ĐL nêu trên. Bộ Công Thương chịu trách nhiệm toàn diện về các nội dung báo cáo, đề xuất, bảo đảm đúng quy định pháp luật, đúng thẩm quyền.</w:t>
      </w:r>
    </w:p>
    <w:p>
      <w:r>
        <w:t>2. Bộ Công Thương chủ trì, phối hợp với Tập đoàn Điện lực Việt Nam và các cơ quan liên quan triển khai thực hiện việc chuyển giao, tiếp nhận các nhà máy điện nêu trên theo đúng quy định tại Nghị định số 35/2021/NĐ-CP ngày 29 tháng 3 năm 2021 của Chính phủ và các quy định pháp luật có liên quan; bảo đảm kịp thời, chặt chẽ, an toàn, hiệu quả, vận hành liên tục của 02 nhà máy, bảo đảm nguồn cung ứng điện phục vụ cho hoạt động sản xuất, kinh doanh và sinh hoạt của người dân./.</w:t>
      </w:r>
    </w:p>
    <w:p>
      <w:r>
        <w:t>Nơi nhận:</w:t>
      </w:r>
    </w:p>
    <w:p>
      <w:r>
        <w:t>- Như trên;</w:t>
      </w:r>
    </w:p>
    <w:p>
      <w:r>
        <w:t>- Thủ tướng CP, các PTTg;</w:t>
      </w:r>
    </w:p>
    <w:p>
      <w:r>
        <w:t>- Các Bộ: Tư pháp, Tài chính, KHĐT;</w:t>
      </w:r>
    </w:p>
    <w:p>
      <w:r>
        <w:t>- Tập đoàn Điện lực VN;</w:t>
      </w:r>
    </w:p>
    <w:p>
      <w:r>
        <w:t>- VPCP: BTCN, PCN Mai Thị Thu Vân; Trợ lý TTg;</w:t>
      </w:r>
    </w:p>
    <w:p>
      <w:r>
        <w:t>Các Vụ: TKBT, PL, TH;</w:t>
      </w:r>
    </w:p>
    <w:p>
      <w:r>
        <w:t>- Lưu: Văn thư, KTTH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