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12/CV-BCĐ năm 2025 hướng dẫn nội dung đối với người hoạt động không chuyên trách ở cấp xã khi thực hiện mô hình chính quyền địa phương 02 cấp do Ban Chỉ đạo sắp xếp ĐVHC các cấp và xây dựng mô hình tổ chức CQĐP 02 cấp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BAN CHỈ ĐẠO</w:t>
      </w:r>
    </w:p>
    <w:p>
      <w:r>
        <w:t>SẮP XẾP ĐVHC CÁC CẤP VÀ XÂY DỰNG MÔ HÌNH TỔ CHỨC CQĐP 02 CẤP CỦA CHÍNH PHỦ</w:t>
      </w:r>
    </w:p>
    <w:p>
      <w:r>
        <w:t>-------</w:t>
      </w:r>
    </w:p>
    <w:p>
      <w:r>
        <w:t>CỘNG HÒA XÃ HỘI CHỦ NGHĨA VIỆT NAM</w:t>
      </w:r>
    </w:p>
    <w:p>
      <w:r>
        <w:t>Độc lập - Tự do - Hạnh phúc</w:t>
      </w:r>
    </w:p>
    <w:p>
      <w:r>
        <w:t>---------------</w:t>
      </w:r>
    </w:p>
    <w:p>
      <w:r>
        <w:t>Số: 12/CV-BCĐ</w:t>
      </w:r>
    </w:p>
    <w:p>
      <w:r>
        <w:t>V/v hướng dẫn một số nội dung đối với người hoạt động không chuyên trách ở cấp xã khi thực hiện mô hình CQĐP 02 cấp.</w:t>
      </w:r>
    </w:p>
    <w:p>
      <w:r>
        <w:t>Hà Nội, ngày 20 tháng 6 năm 2025</w:t>
      </w:r>
    </w:p>
    <w:p>
      <w:r>
        <w:t>Kính gửi:  Tỉnh ủy, Thành ủy, UBND tỉnh, thành phố trực thuộc Trung ương</w:t>
      </w:r>
    </w:p>
    <w:p>
      <w:r>
        <w:t>Căn cứ Kết luận số 163-KL/TW ngày 06/6/2025 của Bộ Chính trị, Ban Bí thư, trong đó yêu cầu  “nghiên cứu lộ trình kéo dài việc sử dụng người không chuyên trách phù hợp với thời điểm sắp xếp lại thôn, tổ dân phố (trước ngày 31/5/2026)” , Ban Chỉ đạo sắp xếp đơn vị hành chính các cấp và xây dựng mô hình tổ chức chính quyền địa phương 02 cấp của Chính phủ định hướng một số nội dung cụ thể như sau:</w:t>
      </w:r>
    </w:p>
    <w:p>
      <w:r>
        <w:t>1. Các địa phương căn cứ tình hình thực tiễn và yêu cầu thực hiện nhiệm vụ của hệ thống chính trị ở cấp xã mới để sắp xếp tạm thời kéo dài việc sử dụng người hoạt động không chuyên trách ở cấp xã đến trước ngày 31/5/2026. Trường hợp cần thiết, Ủy ban nhân dân cấp xã có thể sắp xếp, bố trí vào chức danh người hoạt động không chuyên trách ở thôn, tổ dân phố.</w:t>
      </w:r>
    </w:p>
    <w:p>
      <w:r>
        <w:t>2. Trong trường hợp cấp ủy, chính quyền địa phương ở đơn vị hành chính cấp xã mới không có nhu cầu tiếp tục sử dụng người hoạt động không chuyên trách ở cấp xã thì thực hiện giải quyết chế độ, chính sách theo quy định tại Nghị định số 154/2025/NĐ-CP ngày 15/6/2025 của Chính phủ quy định về tinh giản biên chế.</w:t>
      </w:r>
    </w:p>
    <w:p>
      <w:r>
        <w:t>3. Trường hợp người hoạt động không chuyên trách ở cấp xã có nguyện vọng nghỉ ngay kể từ khi thực hiện mô hình chính quyền địa phương 02 cấp thì được hưởng chế độ, chính sách theo quy định tại Nghị định số 154/2025/NĐ-CP.</w:t>
      </w:r>
    </w:p>
    <w:p>
      <w:r>
        <w:t>4. Trường hợp cấp ủy, chính quyền địa phương cấp xã có nhu cầu sử dụng và người hoạt động không chuyên trách ở cấp xã cũ có nguyện vọng tiếp tục được làm việc thì cấp ủy, chính quyền địa phương xem xét, bố trí tạm thời vào vị trí hỗ trợ công việc cho hoạt động của hệ thống chính trị của đơn vị hành chính cấp xã mới (cơ quan đảng, Mặt trận Tổ quốc và các tổ chức chính trị - xã hội, chính quyền địa phương) hoặc tham gia các chức danh người hoạt động không chuyên trách ở thôn, tổ dân phố đến trước ngày 31/5/2026 và tiếp tục được hưởng phụ cấp, các chế độ, chính sách   đã được   Hội đồng nhân dân cấp tỉnh ban hành  [1]. Trong thời gian này, nếu người hoạt động không chuyên trách ở cấp xã nghỉ việc thì được hưởng chế độ, chính sách theo quy định tại Nghị định số 154/2025/NĐ-CP.</w:t>
      </w:r>
    </w:p>
    <w:p>
      <w:r>
        <w:t>Trên đây là Hướng dẫn một số nội dung đối với người hoạt động không chuyên trách ở cấp xã khi thực hiện mô hình chính quyền địa phương 02 cấp. Trong quá trình thực hiện, nếu có khó khăn, vướng mắc, đề nghị UBND các tỉnh, thành phố trực thuộc Trung ương kịp thời phản ánh về Bộ Nội vụ (Thường trực Ban Chỉ đạo) để tổng hợp, báo cáo cấp có thẩm quyền xem xét, quyết định./.</w:t>
      </w:r>
    </w:p>
    <w:p>
      <w:r>
        <w:t>Nơi nhận:</w:t>
      </w:r>
    </w:p>
    <w:p>
      <w:r>
        <w:t>- Bộ Chính trị Ban Bí thư (để b/c);</w:t>
      </w:r>
    </w:p>
    <w:p>
      <w:r>
        <w:t>- Thủ tướng Chính phủ (để b/c);</w:t>
      </w:r>
    </w:p>
    <w:p>
      <w:r>
        <w:t>- Các Phó Thủ tướng Chính phủ (để b/c);</w:t>
      </w:r>
    </w:p>
    <w:p>
      <w:r>
        <w:t>- Các Ban Đảng Trung ương;</w:t>
      </w:r>
    </w:p>
    <w:p>
      <w:r>
        <w:t>- Văn phòng Trung ương Đảng;</w:t>
      </w:r>
    </w:p>
    <w:p>
      <w:r>
        <w:t>- Văn phòng Tổng Bí thư;</w:t>
      </w:r>
    </w:p>
    <w:p>
      <w:r>
        <w:t>- Hội đồng dân tộc và các Ủy ban của Quốc hội;</w:t>
      </w:r>
    </w:p>
    <w:p>
      <w:r>
        <w:t>- Văn phòng Quốc hội;</w:t>
      </w:r>
    </w:p>
    <w:p>
      <w:r>
        <w:t>- Các bộ, cơ quan ngang bộ, cơ quan thuộc CP;</w:t>
      </w:r>
    </w:p>
    <w:p>
      <w:r>
        <w:t>- Ủy ban Trung ương MTTQ Việt Nam;</w:t>
      </w:r>
    </w:p>
    <w:p>
      <w:r>
        <w:t>- Cơ quan Trung ương của các đoàn thể;</w:t>
      </w:r>
    </w:p>
    <w:p>
      <w:r>
        <w:t>- Sở Nội vụ các tỉnh, thành phố trực thuộc TW;</w:t>
      </w:r>
    </w:p>
    <w:p>
      <w:r>
        <w:t>- Bộ Nội vụ: Bộ trưởng, các Thứ trưởng;</w:t>
      </w:r>
    </w:p>
    <w:p>
      <w:r>
        <w:t>- Lưu: VT, CQĐP.</w:t>
      </w:r>
    </w:p>
    <w:p>
      <w:r>
        <w:t>KT. TRƯỞNG BAN</w:t>
      </w:r>
    </w:p>
    <w:p>
      <w:r>
        <w:t>PHÓ TRƯỞNG BAN THƯỜNG TRỰC</w:t>
      </w:r>
    </w:p>
    <w:p>
      <w:r>
        <w:t>Phạm Thị Thanh Trà</w:t>
      </w:r>
    </w:p>
    <w:p>
      <w:r>
        <w:t>BỘ TRƯỞNG BỘ NỘI VỤ</w:t>
      </w:r>
    </w:p>
    <w:p>
      <w:r>
        <w:t>[1] Các Nghị quyết của HĐND cấp tỉnh đã ban hành theo quy định của Nghị định số 33/2023/NĐ-CP ngày 10/6/2023 của Chính phủ quy định về cán bộ, công chức cấp xã và người hoạt động không chuyên trách ở cấp xã, ở thôn, tổ dân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