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11769/BNV-KHTC về kinh phí thực hiện chính sách, chế độ ưu đãi người có công với cách mạng năm 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11769/BNV-KHTC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11769/BNV-KHTC</w:t>
      </w:r>
    </w:p>
    <w:p>
      <w:r>
        <w:t>V/v kinh phí thực hiện chính sách, chế độ ưu đãi người có công với cách mạng năm 2025</w:t>
      </w:r>
    </w:p>
    <w:p>
      <w:r>
        <w:t>Hà Nội, ngày 09 tháng 12 năm 2025</w:t>
      </w:r>
    </w:p>
    <w:p>
      <w:r>
        <w:t>Kính gửi:  Sở Nội vụ các tỉnh, thành phố trực thuộc trung ương</w:t>
      </w:r>
    </w:p>
    <w:p>
      <w:r>
        <w:t>Để đảm bảo kinh phí chi trả trợ cấp ưu đãi thường xuyên năm 2025 theo quy định tại Pháp lệnh Ưu đãi người có công với cách mạng và Nghị định số 131/2021/NĐ-CP ngày 31/12/2021 của Chính phủ, Bộ đã có Công văn số 8551/BNV-KHTC ngày 26/9/2025 về việc rà soát, báo cáo nhu cầu kinh phí thực hiện Pháp lệnh Ưu đãi người có công với cách mạng năm 2025; trên cơ sở báo cáo, đề xuất của Sở Nội vụ các tỉnh, thành phố, Bộ đã có Công văn số 9648/BNV-KHTC ngày 23/10/2025 gửi Bộ Tài chính về việc báo cáo nhu cầu và đề nghị bổ sung kinh phí thực hiện Pháp lệnh Ưu đãi người có công với cách mạng năm 2025;</w:t>
      </w:r>
    </w:p>
    <w:p>
      <w:r>
        <w:t>căn cứ Công văn số 18796/BTC-KTN ngày 03/12/2025 của Bộ Tài chính về kinh phí thực hiện Pháp lệnh Ưu đãi người có công với cách mạng năm 2025, Bộ Nội vụ có ý kiến như sau:</w:t>
      </w:r>
    </w:p>
    <w:p>
      <w:r>
        <w:t>1. Đề nghị Sở Nội vụ các tỉnh, thành phố tiếp tục rà soát, báo cáo cụ thể số đối tượng đang hưởng chế độ trợ cấp hàng tháng, chế độ ưu đãi thường xuyên khác (gồm: Mai táng phí, thăm hỏi đón tiếp, quà lễ tết, ưu đãi giáo dục - đào tạo, giám định thương tật,...), nguyên nhân thiếu kinh phí và nhu cầu kinh phí để chi trả trợ cấp hàng tháng, chế độ ưu đãi thường xuyên khác theo từng đối tượng theo ý kiến của Bộ Tài chính tại Công văn số 18796/BTC-KTN nêu trên. Báo cáo của Sở Nội vụ các tỉnh, thành phố đề nghị gửi về Bộ Nội vụ (qua Vụ Kế hoạch - Tài chính) trước ngày 15/12/2025 để tổng hợp, báo cáo Bộ Tài chính. Trường hợp Sở Nội vụ các tỉnh, thành phố không báo cáo cụ thể sẽ không đảm bảo căn cứ, điều kiện để tổng hợp, bổ sung dự toán năm 2025 theo quy định.</w:t>
      </w:r>
    </w:p>
    <w:p>
      <w:r>
        <w:t>2. Về nguồn kinh phí chi trả chính sách trợ cấp, phụ cấp ưu đãi người có công với cách mạng còn thiếu năm 2025</w:t>
      </w:r>
    </w:p>
    <w:p>
      <w:r>
        <w:t>Để đảm bảo nguồn kinh phí chi trả chính sách trợ cấp, phụ cấp ưu đãi người có công với cách mạng còn thiếu năm 2025 khi chưa được cấp thẩm quyền bổ sung dự toán, đề nghị Sở Nội vụ các tỉnh, thành phố căn cứ quy định về tạm cấp ngân sách tại điểm a, khoản 1 Điều 51 Luật Ngân sách nhà nước năm 2015 và điểm a, khoản 2 Điều 53 Luật Ngân sách nhà nước năm 2025 (có hiệu lực thi hành từ ngày 01/7/2025) báo cáo Ủy ban nhân dân cấp tỉnh chỉ đạo các cơ quan chuyên môn hướng dẫn và đề nghị Kho bạc Nhà nước sử dụng nguồn dự toán ngân sách năm 2026 được giao để thực hiện chi trả chính sách trợ cấp, phụ cấp đối với người có công với cách mạng còn thiếu của năm 2025 theo quy định.</w:t>
      </w:r>
    </w:p>
    <w:p>
      <w:r>
        <w:t>Bộ Nội vụ thông báo để Sở Nội vụ các tỉnh, thành phố biết, quản lý và triển khai thực hiện chính sách chi trả trợ cấp, phụ cấp ưu đãi người có công với cách mạng đảm bảo đầy đủ, kịp thời, đúng chế độ, chính sách, đối tượng theo quy định của pháp luật. Trong quá trình thực hiện, nếu phát sinh vướng mắc đề nghị phản ánh kịp thời về Bộ Nội vụ (qua Vụ Kế hoạch - Tài chính) hoặc Vụ Tài chính - Kinh tế ngành, Bộ Tài chính để nghiên cứu, hướng dẫn giải quyết./.</w:t>
      </w:r>
    </w:p>
    <w:p>
      <w:r>
        <w:t>Nơi nhận:</w:t>
      </w:r>
    </w:p>
    <w:p>
      <w:r>
        <w:t>- Như trên;</w:t>
      </w:r>
    </w:p>
    <w:p>
      <w:r>
        <w:t>- Bộ trưởng (để báo cáo);</w:t>
      </w:r>
    </w:p>
    <w:p>
      <w:r>
        <w:t>- UBND các tỉnh, TP (để chỉ đạo thực hiện);</w:t>
      </w:r>
    </w:p>
    <w:p>
      <w:r>
        <w:t>- TT Nguyễn Mạnh Khương;</w:t>
      </w:r>
    </w:p>
    <w:p>
      <w:r>
        <w:t>- TT Nguyễn Thị Hà;</w:t>
      </w:r>
    </w:p>
    <w:p>
      <w:r>
        <w:t>- Bộ Tài chính (để phối hợp);</w:t>
      </w:r>
    </w:p>
    <w:p>
      <w:r>
        <w:t>- Cục Người có công;</w:t>
      </w:r>
    </w:p>
    <w:p>
      <w:r>
        <w:t>- Lưu: VT, Vụ KHTC.</w:t>
      </w:r>
    </w:p>
    <w:p>
      <w:r>
        <w:t>KT. BỘ TRƯỞNG</w:t>
      </w:r>
    </w:p>
    <w:p>
      <w:r>
        <w:t>THỨ TRƯỞNG</w:t>
      </w:r>
    </w:p>
    <w:p>
      <w:r>
        <w:t>Nguyễn Mạnh Khương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