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11566/BTC-TCT năm 2024 trả lời kiến nghị cử tri tỉnh Cà Mau sau kỳ họp thứ 7, Quốc hội khóa XV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11566/BTC-TCT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11566/BTC-TCT</w:t>
      </w:r>
    </w:p>
    <w:p>
      <w:r>
        <w:t>V/v trả lời kiến nghị cử tri sau kỳ họp thứ 7, Quốc hội khoá XV.</w:t>
      </w:r>
    </w:p>
    <w:p>
      <w:r>
        <w:t>Hà Nội, ngày 25 tháng 10 năm 2024</w:t>
      </w:r>
    </w:p>
    <w:p>
      <w:r>
        <w:t>Kính gửi:    Đoàn Đại biểu Quốc hội tỉnh Cà Mau.</w:t>
      </w:r>
    </w:p>
    <w:p>
      <w:r>
        <w:t>Bộ Tài chính xin trả lời kiến nghị của cử tri tỉnh Cà Mau gửi tới sau kỳ họp thứ 7, Quốc hội khoá XV kèm theo Công văn số 5887/VPCP-QHDP ngày 19/08/2024 của Văn phòng chính phủ như sau:</w:t>
      </w:r>
    </w:p>
    <w:p>
      <w:r>
        <w:t>Nội dung kiến nghị:</w:t>
      </w:r>
    </w:p>
    <w:p>
      <w:r>
        <w:t>Hiện nay, vẫn còn nhiều gia đình có hoàn cảnh kinh tế khó khăn, không đủ điều kiện đăng ký quyền sử dụng đất, trước đây Nhà nước có chính sách cho người đăng ký Quyền sử dụng đất được đóng thuế dài hạn. Cử tri kiến nghị cơ quan có thẩm quyền quan tâm, xem xét tạo điều kiện để người dân được đóng thuế dài hạn như trước; việc thực hiện chính sách này cũng tạo điều kiện để người dân có thêm kinh phí đầu tư xây cất nhà ở, ổn định cuộc sống.</w:t>
      </w:r>
    </w:p>
    <w:p>
      <w:r>
        <w:t>Bộ Tài chính xin trả lời:</w:t>
      </w:r>
    </w:p>
    <w:p>
      <w:r>
        <w:t>Tại khoản 44 Điều 3 Luật Đất đai 2024 giải thích  “Tiền sử dụng đất là số tiền mà người sử dụng đất phải trả cho Nhà nước khi được Nhà nước giao đất có thu tiền sử dụng đất, cho phép chuyển mục đích sử dụng đất hoặc các trường hợp sử dụng đất mà phải nộp tiền sử dụng đất theo quy định của pháp luật”.</w:t>
      </w:r>
    </w:p>
    <w:p>
      <w:r>
        <w:t>Tại Điều 18, Điều 19 Nghị định số 103/2024/NĐ-CP ngày 30/07/2024 của Chính phủ quy định về việc miễn, giảm tiền sử dụng đất đối với người nghèo:</w:t>
      </w:r>
    </w:p>
    <w:p>
      <w:r>
        <w:t>“1. Miễn tiền sử dụng đất khi được cơ quan nhà nước có thẩm quyền giao đất, cho phép chuyển mục đích sử dụng đất, công nhận quyền sử dụng đất (cấp Giấy chứng nhận) trong hạn mức đất ở cho người sử dụng đất trong các trường hợp sau:</w:t>
      </w:r>
    </w:p>
    <w:p>
      <w:r>
        <w:t>b) Người nghèo, hộ gia đình hoặc cá nhân là người dân tộc thiểu số sinh sống tại các địa bàn có điều kiện kinh tế - xã hội đặc biệt khó khăn, biên giới, hải đảo.</w:t>
      </w:r>
    </w:p>
    <w:p>
      <w:r>
        <w:t>...1. Giảm 50% tiền sử dụng đất khi được cơ quan nhà nước có thẩm quyền giao đất, chuyển mục đích sử dụng đất, công nhận quyền sử dụng đất đối với người nghèo, hộ gia đình hoặc cá nhân là người dân tộc thiểu số tại các địa bàn không thuộc địa bàn quy định tại điểm b khoản 1 Điều 18 Nghị định này.”</w:t>
      </w:r>
    </w:p>
    <w:p>
      <w:r>
        <w:t>Tại Điều 22 Nghị định số 103/2024/NĐ-CP ngày 30/07/2024 của Chính phủ quy định về việc ghi nợ tiền sử dụng đất:</w:t>
      </w:r>
    </w:p>
    <w:p>
      <w:r>
        <w:t>“Điều 22. Ghi nợ tiền sử dụng đất</w:t>
      </w:r>
    </w:p>
    <w:p>
      <w:r>
        <w:t>1. Đối tượng được ghi nợ tiền sử dụng đất, mức tiền sử dụng đất được ghi nợ, thời hạn ghi nợ tiền sử dụng đất thực hiện theo quy định tại Nghị định về bồi thường, hỗ trợ, tái định cư khi Nhà nước thu hồi đất, Nghị định về cấp giấy chứng nhận.”</w:t>
      </w:r>
    </w:p>
    <w:p>
      <w:r>
        <w:t>Căn cứ các quy định nêu trên, tại Nghị định số 103/2024/NĐ-CP ngày 30/7/2024 của Chính phủ đã quy định các chính sách miễn, giảm và ghi nợ tiền sử dụng đất nhằm tháo gỡ và tạo điều kiện cho các gia đình có hoàn cảnh kinh tế khó khăn. Đề nghị cơ quan có thẩm quyền tại địa phương thực hiện triển khai theo quy định pháp luật.</w:t>
      </w:r>
    </w:p>
    <w:p>
      <w:r>
        <w:t>Trên đây là trả lời của Bộ Tài chính đối với kiến nghị của Đoàn đại biểu Quốc hội tỉnh Cà Mau./.</w:t>
      </w:r>
    </w:p>
    <w:p>
      <w:r>
        <w:t>Nơi nhận:</w:t>
      </w:r>
    </w:p>
    <w:p>
      <w:r>
        <w:t>- Như trên;</w:t>
      </w:r>
    </w:p>
    <w:p>
      <w:r>
        <w:t>- Ban Dân nguyện -UBTVQH;</w:t>
      </w:r>
    </w:p>
    <w:p>
      <w:r>
        <w:t>- VPQH (Vụ Dân nguyện);</w:t>
      </w:r>
    </w:p>
    <w:p>
      <w:r>
        <w:t>- VPCP (Vụ QHĐP);</w:t>
      </w:r>
    </w:p>
    <w:p>
      <w:r>
        <w:t>- Văn phòng Bộ;</w:t>
      </w:r>
    </w:p>
    <w:p>
      <w:r>
        <w:t>- Vụ PC, Cục QLGSCST (BTC);</w:t>
      </w:r>
    </w:p>
    <w:p>
      <w:r>
        <w:t>- Cục Thuế tỉnh Cà Mau;</w:t>
      </w:r>
    </w:p>
    <w:p>
      <w:r>
        <w:t>- Cục THTK (để đăng tải cổng TTĐT);</w:t>
      </w:r>
    </w:p>
    <w:p>
      <w:r>
        <w:t>- Lưu: VT, TCT(VT, CS(3b)).</w:t>
      </w:r>
    </w:p>
    <w:p>
      <w:r>
        <w:t>BỘ TRƯỞNG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