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1151/BXD-KTXD năm 2024 giá trị phần hạ tầng kỹ thuật phân bổ vào chi phí phát triển đối với khu đất nhà ở xã hội để xác định giá đất theo phương pháp thặng dư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1151/BXD-KTXD</w:t>
      </w:r>
    </w:p>
    <w:p>
      <w:r>
        <w:t>V/v giá trị phần hạ tầng kỹ thuật phân bổ vào chi phí phát triển đối với khu đất nhà ở xã hội để xác định giá đất theo phương pháp thặng dư</w:t>
      </w:r>
    </w:p>
    <w:p>
      <w:r>
        <w:t>Hà Nội, ngày 18 tháng 3 năm 2024</w:t>
      </w:r>
    </w:p>
    <w:p>
      <w:r>
        <w:t>Kính gửi:  Sở Xây dựng tỉnh Ninh Thuận</w:t>
      </w:r>
    </w:p>
    <w:p>
      <w:r>
        <w:t>Bộ Xây dựng nhận được văn bản số 57/SXD-QLQHKT&amp;NƠ ngày 05/01/2024 của Sở Xây dựng tỉnh Ninh Thuận về việc xin hướng dẫn của Bộ Xây dựng về giá trị phần hạ tầng kỹ thuật phân bổ vào chi phí phát triển đối với khu đất nhà ở xã hội để xác định giá đất theo phương pháp thặng dư. Sau khi nghiên cứu, Bộ Xây dựng có ý kiến như sau:</w:t>
      </w:r>
    </w:p>
    <w:p>
      <w:r>
        <w:t>1. Việc xác định giá đất thực hiện theo các quy định pháp luật về đất đai và các quy định pháp luật có liên quan khác.</w:t>
      </w:r>
    </w:p>
    <w:p>
      <w:r>
        <w:t>2. Điểm a khoản 3 Điều 6 Thông tư số 36/2014/TT-BTNMT ngày 30/6/20141 quy định chi phí phát triển (trong phương pháp thặng dư) bao gồm chi phí xây dựng kết cấu hạ tầng kỹ thuật theo đúng quy hoạch đã được cơ quan Nhà nước có thẩm quyền phê duyệt.</w:t>
      </w:r>
    </w:p>
    <w:p>
      <w:r>
        <w:t>3. Trách nhiệm đầu tư xây dựng hệ thống hạ tầng kỹ thuật, trách nhiệm hoàn trả/khấu trừ chi phí đã đầu tư đối với quỹ đất 20% để xây dựng nhà ở xã hội bàn giao cho Nhà nước đã được quy định tại khoản 5 Điều 5 Nghị định số 100/2015/NĐ-CP ngày 20/10/2015 của Chính phủ về phát triển và quản lý nhà ở xã hội quy định.</w:t>
      </w:r>
    </w:p>
    <w:p>
      <w:r>
        <w:t>Đề nghị Sở Xây dựng tỉnh Ninh Thuận căn cứ các quy định của pháp luật áp dụng cho Dự án, quy hoạch được cơ quan Nhà nước có thẩm quyền phê duyệt để xác định chi phí phát triển đối với khu đất nhà ở xã hội cho phù hợp, đúng quy định.</w:t>
      </w:r>
    </w:p>
    <w:p>
      <w:r>
        <w:t>Trên đây ý kiến của Bộ Xây dựng, đề nghị Sở Xây dựng tỉnh Ninh Thuận nghiên cứu, thực hiện theo quy định./.</w:t>
      </w:r>
    </w:p>
    <w:p>
      <w:r>
        <w:t>Nơi nhận:</w:t>
      </w:r>
    </w:p>
    <w:p>
      <w:r>
        <w:t>- Như trên;</w:t>
      </w:r>
    </w:p>
    <w:p>
      <w:r>
        <w:t>- BT Nguyễn Thanh Nghị (để b/c);</w:t>
      </w:r>
    </w:p>
    <w:p>
      <w:r>
        <w:t>- TT Bùi Hồng Minh (để b/c);</w:t>
      </w:r>
    </w:p>
    <w:p>
      <w:r>
        <w:t>- Lưu: VT, KTXD (PVH).</w:t>
      </w:r>
    </w:p>
    <w:p>
      <w:r>
        <w:t>TL. BỘ TRƯỞNG</w:t>
      </w:r>
    </w:p>
    <w:p>
      <w:r>
        <w:t>KT. CỤC TRƯỞNG CỤC KINH TẾ XÂY DỰNG</w:t>
      </w:r>
    </w:p>
    <w:p>
      <w:r>
        <w:t>PHÓ CỤC TRƯỞNG</w:t>
      </w:r>
    </w:p>
    <w:p>
      <w:r>
        <w:t>Trương Thị Thu Thanh</w:t>
      </w:r>
    </w:p>
    <w:p>
      <w:r>
        <w:t>1 Thông tư số 36/2014/TT-BTNMT ngày 30/6/2014 quy định chi tiết phương pháp định giá đất; xây dựng, điều chỉnh bảng giá đất; định giá đất cụ thể và tư vấn xác định giá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