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115/QLĐT-CS năm 2024 hướng dẫn chỉ định thầu theo Luật Đấu thầu 22/2023/QH15 do Cục Quản lý đấu thầu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115/QLĐT-CS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KẾ HOẠCH VÀ ĐẦU TƯ</w:t>
      </w:r>
    </w:p>
    <w:p>
      <w:r>
        <w:t>CỤC QUẢN LÝ ĐẤU THẦU</w:t>
      </w:r>
    </w:p>
    <w:p>
      <w:r>
        <w:t>-------</w:t>
      </w:r>
    </w:p>
    <w:p>
      <w:r>
        <w:t>CỘNG HÒA XÃ HỘI CHỦ NGHĨA VIỆT NAM</w:t>
      </w:r>
    </w:p>
    <w:p>
      <w:r>
        <w:t>Độc lập - Tự do - Hạnh phúc</w:t>
      </w:r>
    </w:p>
    <w:p>
      <w:r>
        <w:t>---------------</w:t>
      </w:r>
    </w:p>
    <w:p>
      <w:r>
        <w:t>Số: 115/QLĐT-CS</w:t>
      </w:r>
    </w:p>
    <w:p>
      <w:r>
        <w:t>V/v hướng dẫn chỉ định thầu theo Luật Đấu thầu số 22/2023/QH15</w:t>
      </w:r>
    </w:p>
    <w:p>
      <w:r>
        <w:t>Hà Nội, ngày 23 tháng 01 năm 2024</w:t>
      </w:r>
    </w:p>
    <w:p>
      <w:r>
        <w:t>Kính gửi:  Sở Kế hoạch và Đầu tư tỉnh Bà Rịa - Vũng Tàu</w:t>
      </w:r>
    </w:p>
    <w:p>
      <w:r>
        <w:t>Cục Quản lý đấu thầu nhận được văn bản số 102/SKHĐT-ĐTC ngày 08/01/2024 của Quý Sở về việc hướng dẫn chỉ định thầu theo Luật Đấu thầu số 22/2021/QH15. Cục Quản lý đấu thầu có ý kiến như sau:</w:t>
      </w:r>
    </w:p>
    <w:p>
      <w:r>
        <w:t>Điểm m khoản 1 Điều 23 Luật Đấu thầu số 22/2023/QH15 quy định gói thầu thuộc dự toán mua sắm có giá gói thầu trong hạn mức từ trên 50 triệu đồng đến 100 triệu đồng; gói thầu thuộc dự án đầu tư của doanh nghiệp nhà nước, doanh nghiệp do doanh nghiệp nhà nước nắm giữ 100% vốn điều lệ và dự án đầu tư theo Luật Đầu tư công, bao gồm: gói thầu cung cấp dịch vụ tư vấn có giá gói thầu trong hạn mức không quá 500 triệu đồng, gói thầu phi tư vấn, hàng hóa, xây lắp, hỗn hợp có giá gói thầu trong hạn mức không quá 01 tỷ đồng.</w:t>
      </w:r>
    </w:p>
    <w:p>
      <w:r>
        <w:t>Như vậy, gói thầu thuộc công tác quản lý, duy tu, bảo dưỡng thường xuyên sử dụng vốn chi thường xuyên, không phải là dự án đầu tư theo Luật Đầu tư công thì sẽ áp dụng hạn mức chỉ định thầu theo dự toán mua sắm là trên 50 triệu đồng đến 100 triệu đồng (đối với gói thầu, nội dung mua sắm có giá không quá 50 triệu đồng, thủ trưởng cơ quan, đơn vị mua sắm chịu trách nhiệm quyết định việc mua sắm bảo đảm tiết kiệm, hiệu quả và tự chịu trách nhiệm về quyết định của mình mà không phải lập, thẩm định, phê duyệt kế hoạch lựa chọn nhà thầu, dự toán gói thầu, không phải ký hợp đồng với nhà cung cấp nhưng phải bảo đảm chế độ hóa đơn, chứng từ đầy đủ theo quy định của pháp luật).</w:t>
      </w:r>
    </w:p>
    <w:p>
      <w:r>
        <w:t>Trên đây là ý kiến của Cục Quản lý đấu thầu căn cứ vào thông tin cung cấp tại văn bản số 102/SKHĐT-ĐTC, không có tình tiết nào thêm; Quý Sở chịu trách nhiệm về tính chính xác, trung thực, đầy đủ của các thông tin tại văn bản nêu trên. Đề nghị Quý Sở nghiên cứu, thực hiện nhiệm vụ được giao theo quy định của pháp luật./.</w:t>
      </w:r>
    </w:p>
    <w:p>
      <w:r>
        <w:t>Nơi nhận:</w:t>
      </w:r>
    </w:p>
    <w:p>
      <w:r>
        <w:t>- Như trên;</w:t>
      </w:r>
    </w:p>
    <w:p>
      <w:r>
        <w:t>- Cục trưởng (để b/c);</w:t>
      </w:r>
    </w:p>
    <w:p>
      <w:r>
        <w:t>- Phòng Chính sách;</w:t>
      </w:r>
    </w:p>
    <w:p>
      <w:r>
        <w:t>- Lưu: VT, P.CS (Nh ).</w:t>
      </w:r>
    </w:p>
    <w:p>
      <w:r>
        <w:t>KT. CỤC TRƯỞNG</w:t>
      </w:r>
    </w:p>
    <w:p>
      <w:r>
        <w:t>PHÓ CỤC TRƯỞNG</w:t>
      </w:r>
    </w:p>
    <w:p>
      <w:r>
        <w:t>Nguyễn Thị Thúy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