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115/BHXH-TCCB​ năm 2025 thực hiện tổ chức bộ máy theo cơ cấu tổ chức mới của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115/BHXH-TCCB</w:t>
      </w:r>
    </w:p>
    <w:p>
      <w:r>
        <w:t>V/v thực hiện tổ chức bộ máy theo cơ cấu tổ chức mới của BHXH Việt Nam</w:t>
      </w:r>
    </w:p>
    <w:p>
      <w:r>
        <w:t>Hà Nội, ngày 19 tháng 3 năm 2025</w:t>
      </w:r>
    </w:p>
    <w:p>
      <w:r>
        <w:t>Kính gửi:</w:t>
      </w:r>
    </w:p>
    <w:p>
      <w:r>
        <w:t>- Các đơn vị trực thuộc BHXH Việt Nam ở Trung ương;</w:t>
      </w:r>
    </w:p>
    <w:p>
      <w:r>
        <w:t>- BHXH các khu vực: I, IV, VI, VII, X, XI, XVII, XIX, XXII, XXXII;</w:t>
      </w:r>
    </w:p>
    <w:p>
      <w:r>
        <w:t>- BHXH các tỉnh, thành phố trực thuộc Trung ương.</w:t>
      </w:r>
    </w:p>
    <w:p>
      <w:r>
        <w:t>Thực hiện Quyết định số 391/QĐ-BTC ngày 26/02/2025 của Bộ trưởng Bộ Tài chính quy định chức năng, nhiệm vụ, quyền hạn và cơ cấu tổ chức của Bảo hiểm xã hội (BHXH) Việt Nam thuộc Bộ Tài chính, BHXH Việt Nam đã chủ động triển khai ngay việc sắp xếp tổ chức bộ máy của toàn hệ thống BHXH Việt Nam, trong đó tại BHXH Việt Nam ở Trung ương đã thực hiện từ ngày 01/3/2025; tại 35 BHXH khu vực và 350 BHXH cấp huyện dự kiến đi vào hoạt động từ ngày 01/4/2025. Tuy nhiên, để đảm bảo về cơ sở vật chất, hạ tầng kỹ thuật, công nghệ thông tin, quy trình nghiệp vụ và việc bố trí sắp xếp nhân sự từ BHXH tỉnh, thành phố trực thuộc Trung ương về BHXH khu vực nhằm tránh gián đoạn, đứt quãng trong thực hiện nhiệm vụ phục vụ đơn vị sử dụng lao động, người lao động, nhân dân và kết quả thực hiện nhiệm vụ chính trị của BHXH Việt Nam trong giai đoạn triển khai mô hình tổ chức mới; đồng thời, rà soát, đánh giá, tổng hợp, rút kinh nghiệm báo cáo Bộ Tài chính những khó khăn vướng mắc (nếu có) đảm bảo hiệu lực, hiệu quả tổ chức bộ máy mới sau sắp xếp, trước khi triển khai thực hiện toàn quốc, BHXH Việt Nam yêu cầu BHXH các tỉnh, thành phố trực thuộc Trung ương tổ chức thực hiện các nội dung về việc sắp xếp tổ chức bộ máy theo cơ cấu tổ chức mới như sau:</w:t>
      </w:r>
    </w:p>
    <w:p>
      <w:r>
        <w:t>I. Tổ chức hoạt động theo tổ chức bộ máy mới từ thời điểm 01/4/2025 đối với 10 BHXH khu vực đã cơ bản đáp ứng được yêu cầu về cơ sở vật chất, hạ tầng kỹ thuật, công nghệ thông tin, quy trình nghiệp vụ để tổ chức bộ máy mới</w:t>
      </w:r>
    </w:p>
    <w:p>
      <w:r>
        <w:t>1. Danh sách các đơn vị, gồm:</w:t>
      </w:r>
    </w:p>
    <w:p>
      <w:r>
        <w:t>(1) BHXH khu vực I (Hà Nội);</w:t>
      </w:r>
    </w:p>
    <w:p>
      <w:r>
        <w:t>(2) BHXH khu vực IV (Bình Dương);</w:t>
      </w:r>
    </w:p>
    <w:p>
      <w:r>
        <w:t>(3) BHXH khu vực VI (Thanh Hóa);</w:t>
      </w:r>
    </w:p>
    <w:p>
      <w:r>
        <w:t>(4) BHXH khu vực VII (Nghệ An);</w:t>
      </w:r>
    </w:p>
    <w:p>
      <w:r>
        <w:t>(5) BHXH khu vực X (Thái Nguyên - Bắc Kạn);</w:t>
      </w:r>
    </w:p>
    <w:p>
      <w:r>
        <w:t>(6) BHXH khu vực XI (Bắc Giang - Bắc Ninh);</w:t>
      </w:r>
    </w:p>
    <w:p>
      <w:r>
        <w:t>(7) BHXH khu vực XVII (Yên Bái - Lào Cai);</w:t>
      </w:r>
    </w:p>
    <w:p>
      <w:r>
        <w:t>(8) BHXH khu vực XIX (Hà Giang - Tuyên Quang);</w:t>
      </w:r>
    </w:p>
    <w:p>
      <w:r>
        <w:t>(9) BHXH khu vực XXII (Đà Nẵng - Quảng Nam);</w:t>
      </w:r>
    </w:p>
    <w:p>
      <w:r>
        <w:t>(10) BHXH khu vực XXXII (Cà Mau - Bạc Liêu).</w:t>
      </w:r>
    </w:p>
    <w:p>
      <w:r>
        <w:t>2. Về công tác tổ chức bộ máy, nhân sự</w:t>
      </w:r>
    </w:p>
    <w:p>
      <w:r>
        <w:t>a) Đối với BHXH khu vực IV (Bình Dương): Giữ ổn định tổ chức bộ máy, nhân sự, viên chức quản lý, kế toán trưởng hiện có trước ngày 01/3/2025. Tạm thời, chưa thực hiện rà soát công tác nhân sự theo hướng dẫn tại Công văn số 30/BHXH-TCCB ngày 07/3/2025 về việc hướng dẫn việc bố trí, sắp xếp nhân sự khi thực hiện sắp xếp, tinh gọn tổ chức bộ máy và Công văn số 56/BHXH-TCCB ngày 13/3/2025 về việc hướng dẫn bổ sung việc bố trí, sắp xếp nhân sự khi thực hiện sắp xếp, tinh gọn tổ chức bộ máy của BHXH Việt Nam và các văn bản chỉ đạo của BHXH Việt Nam. Trường hợp, viên chức quản lý cấp trưởng hoặc cấp phó phụ trách tại các phòng nghiệp vụ, BHXH cấp huyện trực thuộc nghỉ hưu thì Giám đốc BHXH khu vực IV (Bình Dương) giao 01 viên chức quản lý cấp phó quản lý điều hành đơn vị cho đến khi hoàn thành việc sắp xếp tổ chức bộ máy.</w:t>
      </w:r>
    </w:p>
    <w:p>
      <w:r>
        <w:t>b) Đối với 09 BHXH khu vực còn lại: BHXH khu vực khẩn trương gửi Tờ trình, hồ sơ liên quan và Phương án nhân sự viên chức quản lý, kế toán trưởng tại các đơn vị trực thuộc theo hướng dẫn tại Công văn số 30/BHXH-TCCB ngày 07/3/2025 và Công văn số 56/BHXH-TCCB ngày 13/3/2025 trình Giám đốc BHXH Việt Nam (qua Ban Tổ chức cán bộ) trước ngày 21/3/2025. Ban Tổ chức cán bộ có trách nhiệm thẩm định, trình Giám đốc BHXH Việt Nam xem xét, phê duyệt trước ngày 23/3/2025.</w:t>
      </w:r>
    </w:p>
    <w:p>
      <w:r>
        <w:t>3. Về công tác bàn giao</w:t>
      </w:r>
    </w:p>
    <w:p>
      <w:r>
        <w:t>Thực hiện theo hướng dẫn tại Công văn số 560/BHXH-TCCB ngày 28/02/2025 về việc hướng dẫn bàn giao nhiệm vụ, tài chính, tài sản, nhân sự, công tác đảng vụ, đảng viên và hồ sơ liên quan đối với các đơn vị sắp xếp, cơ cấu lại, tinh gọn tổ chức bộ máy trực thuộc BHXH Việt Nam và Công văn số 597/BHXH- TCCB ngày 28/02/2025 về việc sửa đổi, bổ sung một số nội dung tại Công văn số 560/BHXH-TCCB của BHXH Việt Nam, cụ thể:</w:t>
      </w:r>
    </w:p>
    <w:p>
      <w:r>
        <w:t>- Thời gian bàn giao: Ngày 01/4/2025;</w:t>
      </w:r>
    </w:p>
    <w:p>
      <w:r>
        <w:t>- Thời gian chốt số liệu bàn giao: Ngày 31/3/2025.</w:t>
      </w:r>
    </w:p>
    <w:p>
      <w:r>
        <w:t>II. Đối với 25 BHXH khu vực tổ chức hoạt động theo tổ chức bộ máy mới từ thời điểm 01/6/2025</w:t>
      </w:r>
    </w:p>
    <w:p>
      <w:r>
        <w:t>1. Danh sách các đơn vị, gồm:</w:t>
      </w:r>
    </w:p>
    <w:p>
      <w:r>
        <w:t>BHXH khu vực II (Thành phố Hồ Chí Minh), BHXH khu vực III (Cần Thơ), BHXH khu vực V (Đồng Nai), BHXH khu vực VIII (Hải Phòng - Thái Bình), BHXH khu vực IX (Lạng Sơn - Cao Bằng), BHXH khu vực XII (Hải Dương - Quảng Ninh), BHXH khu vực XIII (Nam Định - Ninh Bình), BHXH khu vực XIV (Hưng Yên - Hà Nam), BHXH khu vực XV (Sơn La - Hòa Bình), BHXH khu vực XVI (Điện Biên - Lai Châu), BHXH khu vực XVIII (Phú Thọ - Vĩnh Phúc), BHXH khu vực XX (Hà Tĩnh - Quảng Bình), BHXH khu vực XXI (Huế - Quảng Trị), BHXH khu vực XXIII (Bình Định - Quảng Ngãi), BHXH khu vực XXIV (Khánh Hòa - Phú Yên), BHXH khu vực XXV (Đắk Lắk - Đắk Nông), BHXH khu vực XXVI (Gia Lai - Kon Tum), BHXH khu vực XXVII (Lâm Đồng - Ninh Thuận), BHXH khu vực XXVIII (Bà Rịa - Vũng Tàu - Bình Thuận), BHXH khu vực XXIX (Tây Ninh - Bình Phước), BHXH khu vực XXX (An Giang - Đồng Tháp), BHXH khu vực XXXI (Kiên Giang - Hậu Giang), BHXH khu vực XXXIII (Sóc Trăng - Trà Vinh), BHXH khu vực XXXIV (Long An - Tiền Giang) và BHXH khu vực XXXV (Bến Tre - Vĩnh Long).</w:t>
      </w:r>
    </w:p>
    <w:p>
      <w:r>
        <w:t>Các đơn vị trên tiếp tục rà soát, chuẩn bị kỹ lưỡng về cơ sở vật chất, hạ tầng kỹ thuật, công nghệ thông tin, quy trình nghiệp vụ và dự kiến bố trí sắp xếp nhân sự khi chính thức hoạt động theo mô hình BHXH khu vực.</w:t>
      </w:r>
    </w:p>
    <w:p>
      <w:r>
        <w:t>Trong thời gian chưa chính thức hoạt động theo mô hình BHXH khu vực, BHXH cấp tỉnh, BHXH cấp huyện tập trung tổ chức thực hiện tốt nhiệm vụ chính trị trên từng địa bàn, đặc biệt chú trọng công tác duy trì và mở rộng độ bao phủ BHXH, BHYT, tiếp nhận và giải quyết chế độ, chính sách theo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tăng cường công tác giám định BHYT, đảm bảo quyền lợi của người tham gia, thụ hưởng chính sách.</w:t>
      </w:r>
    </w:p>
    <w:p>
      <w:r>
        <w:t>2. Về công tác nhân sự từ nay cho đến khi có văn bản hướng dẫn của BHXH Việt Nam</w:t>
      </w:r>
    </w:p>
    <w:p>
      <w:r>
        <w:t>a) Chưa thực hiện thời hiệu quy định tại Điều 1 các Quyết định điều động, bổ nhiệm đối với Giám đốc, Phó Giám đốc BHXH khu vực đã ban hành ngày 05/3/2025 và ngày 06/3/2025 thuộc 25 BHXH khu vực có tên tại mục 1 Phần II Công văn này để đảm bảo tính đồng bộ, phù hợp về thời điểm triển khai tổ chức hoạt động theo tổ chức bộ máy mới;</w:t>
      </w:r>
    </w:p>
    <w:p>
      <w:r>
        <w:t>Đối với những BHXH tỉnh, thành phố trực thuộc Trung ương mà Giám đốc (hoặc Phó Giám đốc phụ trách) đã chuyển công tác hoặc nghỉ hưu theo Nghị định số 178/2025/NĐ-CP của Chính phủ, BHXH Việt Nam sẽ có văn bản giao 01 Phó Giám đốc quản lý, điều hành đơn vị cho đến khi hoàn thành việc sắp xếp tổ chức bộ máy.</w:t>
      </w:r>
    </w:p>
    <w:p>
      <w:r>
        <w:t>b) Giữ ổn định tổ chức bộ máy, nhân sự, viên chức quản lý, kế toán trưởng hiện có trước ngày 01/3/2025 tại các đơn vị trực thuộc BHXH tỉnh, thành phố trực thuộc Trung ương thuộc 25 BHXH khu vực có tên tại mục 1 Phần II Công văn này. Tạm thời, chưa thực hiện rà soát công tác nhân sự theo hướng dẫn tại Công văn số 30/BHXH-TCCB ngày 07/3/2025 và Công văn số 56/BHXH-TCCB ngày 13/3/2025 của BHXH Việt Nam.</w:t>
      </w:r>
    </w:p>
    <w:p>
      <w:r>
        <w:t>Trường hợp, viên chức quản lý cấp trưởng hoặc cấp phó phụ trách tại các phòng nghiệp vụ, BHXH cấp huyện trực thuộc nghỉ hưu thì Giám đốc BHXH tỉnh, thành phố trực thuộc Trung ương giao 01 viên chức quản lý cấp phó quản lý điều hành đơn vị cho đến khi hoàn thành việc sắp xếp tổ chức bộ máy.</w:t>
      </w:r>
    </w:p>
    <w:p>
      <w:r>
        <w:t>3. Về công tác bàn giao</w:t>
      </w:r>
    </w:p>
    <w:p>
      <w:r>
        <w:t>- Thực hiện việc bàn giao và chốt số liệu bàn giao theo hướng dẫn tại Công văn số 560/BHXH-TCCB và Công văn số 597/BHXH-TCCB của BHXH Việt Nam.</w:t>
      </w:r>
    </w:p>
    <w:p>
      <w:r>
        <w:t>- Thời điểm: Theo quy định về điều khoản chuyển tiếp tại Điều 4 Nghị định số 29/2024/NĐ-CP ngày 26/02/2025 của Chính phủ quy định chức năng, nhiệm vụ, quyền hạn và cơ cấu tổ chức của Bộ Tài chính.</w:t>
      </w:r>
    </w:p>
    <w:p>
      <w:r>
        <w:t>III. Đối với các đơn vị trực thuộc BHXH Việt Nam ở Trung ương</w:t>
      </w:r>
    </w:p>
    <w:p>
      <w:r>
        <w:t>Theo chức năng, nhiệm vụ của đơn vị, theo dõi, đánh giá kết quả tổ chức thực hiện nhiệm vụ của BHXH khu vực tại mục 1, Phần I của Công văn này và khẩn trương tham mưu việc sửa đổi, bổ sung các quy trình nghiệp vụ và chuẩn bị các điều kiện cần thiết để đảm bảo cho BHXH khu vực hoạt động theo cơ cấu tổ chức mới.</w:t>
      </w:r>
    </w:p>
    <w:p>
      <w:r>
        <w:t>BHXH Việt Nam yêu cầu các đơn vị trực thuộc và BHXH các khu BHXH các tỉnh, thành phố trực thuộc Trung ương nghiêm túc thực hiện./.</w:t>
      </w:r>
    </w:p>
    <w:p>
      <w:r>
        <w:t>Nơi nhận:</w:t>
      </w:r>
    </w:p>
    <w:p>
      <w:r>
        <w:t>- Như trên;</w:t>
      </w:r>
    </w:p>
    <w:p>
      <w:r>
        <w:t>- Bộ Tài chính (để báo cáo);</w:t>
      </w:r>
    </w:p>
    <w:p>
      <w:r>
        <w:t>- Các Phó Giám đốc;</w:t>
      </w:r>
    </w:p>
    <w:p>
      <w:r>
        <w:t>- Văn phòng ĐUCQ;</w:t>
      </w:r>
    </w:p>
    <w:p>
      <w:r>
        <w:t>- Lưu: VT, TCCB (3).</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