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112/PB-BTN năm 2026 tăng cường giám sát phòng, chống dịch bệnh do vi rút Nipah do Cục Phòng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112/PB-BTN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27/01/2026</w:t>
            </w:r>
          </w:p>
        </w:tc>
      </w:tr>
      <w:tr>
        <w:tc>
          <w:tcPr>
            <w:tcW w:type="dxa" w:w="4320"/>
          </w:tcPr>
          <w:p>
            <w:r>
              <w:t>Ngày hiệu lực</w:t>
            </w:r>
          </w:p>
        </w:tc>
        <w:tc>
          <w:tcPr>
            <w:tcW w:type="dxa" w:w="4320"/>
          </w:tcPr>
          <w:p>
            <w:r>
              <w:t>27/01/2026</w:t>
            </w:r>
          </w:p>
        </w:tc>
      </w:tr>
      <w:tr>
        <w:tc>
          <w:tcPr>
            <w:tcW w:type="dxa" w:w="4320"/>
          </w:tcPr>
          <w:p>
            <w:r>
              <w:t>Tình trạng</w:t>
            </w:r>
          </w:p>
        </w:tc>
        <w:tc>
          <w:tcPr>
            <w:tcW w:type="dxa" w:w="4320"/>
          </w:tcPr>
          <w:p>
            <w:r>
              <w:t>Chưa xác định</w:t>
            </w:r>
          </w:p>
        </w:tc>
      </w:tr>
    </w:tbl>
    <w:p/>
    <w:p>
      <w:r>
        <w:t>BỘ Y TẾ</w:t>
      </w:r>
    </w:p>
    <w:p>
      <w:r>
        <w:t>CỤC PHÒNG BỆNH</w:t>
      </w:r>
    </w:p>
    <w:p>
      <w:r>
        <w:t>--------</w:t>
      </w:r>
    </w:p>
    <w:p>
      <w:r>
        <w:t>CỘNG HÒA XÃ HỘI CHỦ NGHĨA VIỆT NAM</w:t>
      </w:r>
    </w:p>
    <w:p>
      <w:r>
        <w:t>Độc lập - Tự do - Hạnh phúc</w:t>
      </w:r>
    </w:p>
    <w:p>
      <w:r>
        <w:t>---------------</w:t>
      </w:r>
    </w:p>
    <w:p>
      <w:r>
        <w:t>Số: 112/PB-BTN</w:t>
      </w:r>
    </w:p>
    <w:p>
      <w:r>
        <w:t>Vv tăng cường giám sát phòng, chống dịch bệnh do vi rút Nipah</w:t>
      </w:r>
    </w:p>
    <w:p>
      <w:r>
        <w:t>Hà Nội, ngày 27 tháng 01 năm 2026</w:t>
      </w:r>
    </w:p>
    <w:p>
      <w:r>
        <w:t>Kính gửi:</w:t>
      </w:r>
    </w:p>
    <w:p>
      <w:r>
        <w:t>- Các Viện Vệ sinh dịch tễ/Pasteur;</w:t>
      </w:r>
    </w:p>
    <w:p>
      <w:r>
        <w:t>- Các Sở Y tế các tỉnh, thành phố có hoạt động kiểm dịch y tế.</w:t>
      </w:r>
    </w:p>
    <w:p>
      <w:r>
        <w:t>Theo thông tin từ Hệ thống giám sát bệnh truyền nhiễm, từ ngày 27/12/2025 đến 27/01/2026, Ấn Độ đã ghi nhận 05 trường hợp nghi ngờ mắc bệnh do vi rút Nipah (trong đó có 02 trường hợp có xét nghiệm khẳng định) tại một bệnh viện ở Tây Bengal. Để chủ động ngăn ngừa, phòng chống không để dịch bệnh xâm nhập vào nước ta và lây lan trong cộng đồng, Cục Phòng bệnh đề nghị:</w:t>
      </w:r>
    </w:p>
    <w:p>
      <w:r>
        <w:t>1. Sở Y tế chỉ đạo:</w:t>
      </w:r>
    </w:p>
    <w:p>
      <w:r>
        <w:t>- Tăng cường công tác phòng chống dịch bệnh ngay tại các cửa khẩu, tại cơ sở y tế, tại cộng đồng; thường xuyên cập nhật theo dõi thông tin dịch bệnh trên thế giới giám sát chặt chẽ người nhập cảnh nhằm phát hiện sớm các trường hợp nghi ngờ mắc bệnh và xử lý ngay tại cửa khẩu.</w:t>
      </w:r>
    </w:p>
    <w:p>
      <w:r>
        <w:t>- Thực hiện đầy đủ các biện pháp phòng hộ cá nhân đối với nhân viên y tế và người tiếp xúc gần với các trường hợp nghi ngờ hoặc xác định mắc bệnh. Tăng cường công tác kiểm soát nhiễm khuẩn tại các cơ sở y tế.</w:t>
      </w:r>
    </w:p>
    <w:p>
      <w:r>
        <w:t>- Xây dựng kế hoạch phòng chống dịch bệnh do vi rút Nipah tại các cửa khẩu. Tổ chức tập huấn cho cán bộ y tế các tuyến về các biện pháp phòng chống và công tác phòng, chống nhiễm khuẩn.</w:t>
      </w:r>
    </w:p>
    <w:p>
      <w:r>
        <w:t>- Tổ chức truyền thông về tình hình dịch bệnh để người dân không hoang mang lo lắng và thực hiện tốt các biện pháp phòng bệnh.</w:t>
      </w:r>
    </w:p>
    <w:p>
      <w:r>
        <w:t>2. Các Viện Vệ sinh dịch tễ/Pasteur</w:t>
      </w:r>
    </w:p>
    <w:p>
      <w:r>
        <w:t>- Hướng dẫn, tập huấn, hỗ trợ địa phương về giám sát và các biện pháp phòng chống, lấy mẫu, bảo quản, vận chuyển và tiếp nhận mẫu bệnh phẩm từ các địa phương.</w:t>
      </w:r>
    </w:p>
    <w:p>
      <w:r>
        <w:t>- Rà soát, củng cố đội phản ứng nhanh tại đơn vị, sẵn sàng đáp ứng khi ghi nhận trường hợp nghi ngờ, mắc tại các địa phương (nếu có).</w:t>
      </w:r>
    </w:p>
    <w:p>
      <w:r>
        <w:t>Trân trọng cám ơn./.</w:t>
      </w:r>
    </w:p>
    <w:p>
      <w:r>
        <w:t>Nơi nhận:</w:t>
      </w:r>
    </w:p>
    <w:p>
      <w:r>
        <w:t>-    Như trên (danh sách kèm theo);</w:t>
      </w:r>
    </w:p>
    <w:p>
      <w:r>
        <w:t>- BT. Đào Hồng Lan (để báo cáo);</w:t>
      </w:r>
    </w:p>
    <w:p>
      <w:r>
        <w:t>- TT. Nguyễn Thị Liên Hương (để báo cáo);</w:t>
      </w:r>
    </w:p>
    <w:p>
      <w:r>
        <w:t>- Cục trưởng (để báo cáo);</w:t>
      </w:r>
    </w:p>
    <w:p>
      <w:r>
        <w:t>- Cục Quản lý khám, chữa bệnh;</w:t>
      </w:r>
    </w:p>
    <w:p>
      <w:r>
        <w:t>-  Lưu: VT, BTN.</w:t>
      </w:r>
    </w:p>
    <w:p>
      <w:r>
        <w:t>KT. CỤC TRƯỞNG</w:t>
      </w:r>
    </w:p>
    <w:p>
      <w:r>
        <w:t>PHÓ CỤC TRƯỞNG</w:t>
      </w:r>
    </w:p>
    <w:p>
      <w:r>
        <w:t>Võ Hải Sơn</w:t>
      </w:r>
    </w:p>
    <w:p>
      <w:r>
        <w:t>DANH SÁCH GỬI CÔNG VĂN</w:t>
      </w:r>
    </w:p>
    <w:p>
      <w:r>
        <w:t>1. Sở Y tế các tỉnh, thành phố: Hải Phòng, Lạng Sơn, Lào Cai, Quảng Ninh, Khánh Hòa, TP. Cần Thơ, TP. Đà Nẵng, TP. Hà Nội, TP. Hồ Chí Minh, TP. Huế, An Giang, Cà Mau, Cao Bằng, Đắk Lắk, Điện Biên, Đồng Nai, Đồng Tháp, Gia Lai, Hà Tĩnh, Hưng Yên, Lai Châu, Lâm Đồng, Nghệ An, Ninh Bình, Quảng Ngãi, Quảng Trị, Sơn La, Tây Ninh, Thanh Hóa, Tuyên Quang, Vĩnh Long.</w:t>
      </w:r>
    </w:p>
    <w:p>
      <w:r>
        <w:t>2. Trung Tâm Kiểm dịch y tế quốc tế: Hải Phòng, Lạng Sơn, Lào Cai, Quảng Ninh, Khánh Hòa.</w:t>
      </w:r>
    </w:p>
    <w:p>
      <w:r>
        <w:t>3. Trung tâm kiểm soát bệnh tật tỉnh/thành phố: TP. Cần Thơ, TP. Đà Nẵng, TP. Hà Nội TP. Hồ Chí Minh, TP. Huế, An Giang, Cà Mau, Cao Bằng, Đắk Lắk, Điện Biên, Đồng Nai, Đồng Tháp, Gia Lai, Hà Tĩnh, Hưng Yên, Lai Châu, Lâm Đồng, Nghệ An, Ninh Bình, Quảng Ngãi, Quảng Trị, Sơn La, Tây Ninh, Thanh Hóa, Tuyên Quang, Vĩnh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