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1116/SGDĐT-VP về nghỉ dịp lễ ngày Chiến thắng 30/4 và ngày Quốc tế Lao động 01/5 năm 2024 ngành Giáo dục và Đào tạo Hà Nội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1116/SGDĐT-VP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1116/SGDĐT-VP</w:t>
      </w:r>
    </w:p>
    <w:p>
      <w:r>
        <w:t>V/v nghỉ dịp lễ ngày Chiến thắng 30/4 và ngày Quốc tế Lao động 01/5 năm 2024 ngành Giáo dục và Đào tạo Hà Nội</w:t>
      </w:r>
    </w:p>
    <w:p>
      <w:r>
        <w:t>Hà Nội, ngày 17 tháng 4 năm 2024</w:t>
      </w:r>
    </w:p>
    <w:p>
      <w:r>
        <w:t>Kính gửi:</w:t>
      </w:r>
    </w:p>
    <w:p>
      <w:r>
        <w:t>- Phòng Giáo dục và Đào tạo các quận, huyện, thị xã;</w:t>
      </w:r>
    </w:p>
    <w:p>
      <w:r>
        <w:t>- Các đơn vị, cơ sở giáo dục trực thuộc Sở;</w:t>
      </w:r>
    </w:p>
    <w:p>
      <w:r>
        <w:t>- Trung tâm giáo dục nghề nghiệp - giáo dục thường xuyên các quận, huyện, thị xã.</w:t>
      </w:r>
    </w:p>
    <w:p>
      <w:r>
        <w:t>Thực hiện Thông báo số 1570/TB-BLĐTBXH ngày 12/4/2024 của Bộ Lao động - Thương binh và Xã hội về việc đề xuất hoán đổi ngày làm việc dịp nghỉ lễ ngày Chiến thắng 30/4 và ngày Quốc tế Lao động 01/5 năm 2024 đối với cán bộ, công chức, viên chức và người lao động của các cơ quan hành chính nhà nước, đơn vị sự nghiệp công lập và doanh nghiệp;</w:t>
      </w:r>
    </w:p>
    <w:p>
      <w:r>
        <w:t>Sở Giáo dục và Đào tạo hướng dẫn các đơn vị, trường học nghỉ dịp lễ ngày Chiến thắng 30/4 và ngày Quốc tế Lao động 01/5 năm 2024 ngành Giáo dục và Đào tạo Hà Nội, cụ thể như sau:</w:t>
      </w:r>
    </w:p>
    <w:p>
      <w:r>
        <w:t>I. THỜI GIAN NGHỈ</w:t>
      </w:r>
    </w:p>
    <w:p>
      <w:r>
        <w:t>1. Cán bộ, công chức và người lao động được hoán đổi ngày làm việc từ ngày thứ Hai (29/4/2024) sang ngày thứ Bảy (04/5/2024).</w:t>
      </w:r>
    </w:p>
    <w:p>
      <w:r>
        <w:t>2. Dịp nghỉ lễ ngày Chiến thắng 30/4 và ngày Quốc tế Lao động 01/5 năm 2024, cán bộ, công chức và người lao động được nghỉ 05 ngày liên tục từ thứ Bảy ngày 27/4/2024 đến hết thứ Tư ngày 01/5/2024 (làm bù vào ngày thứ Bảy 04/5/2024).</w:t>
      </w:r>
    </w:p>
    <w:p>
      <w:r>
        <w:t>3. Các đơn vị không thực hiện lịch nghỉ cố định thứ Bảy, Chủ Nhật hằng tuần thì căn cứ vào chương trình, kế hoạch cụ thể của đơn vị để bố trí lịch nghỉ cho phù hợp, đúng quy định của pháp luật.</w:t>
      </w:r>
    </w:p>
    <w:p>
      <w:r>
        <w:t>II. NHỮNG VIỆC CẦN THỰC HIỆN</w:t>
      </w:r>
    </w:p>
    <w:p>
      <w:r>
        <w:t>1. Thực hiện việc treo cờ Tổ quốc tại cơ quan, đơn vị, trường học theo quy định.</w:t>
      </w:r>
    </w:p>
    <w:p>
      <w:r>
        <w:t>2. Thực hiện tốt công tác phòng, chống dịch bệnh theo chỉ đạo của Thành phố; duy trì công tác ứng trực sẵn sàng triển khai các phương án, nhiệm vụ được phân công của Thành phố và của Ngành.</w:t>
      </w:r>
    </w:p>
    <w:p>
      <w:r>
        <w:t>3. Trong thời gian nghỉ Lễ, các đơn vị cần thực hiện nghiêm túc việc trực và bảo vệ cơ quan, trường học; phối hợp chặt chẽ với công an địa phương để có các biện pháp cần thiết nhằm đảm bảo an toàn tuyệt đối về cơ sở vật chất, trang thiết bị, phòng, chống cháy nổ...; tuyên truyền, giáo dục, triển khai đến học sinh về thực hiện nếp sống văn minh, thanh lịch, giữ gìn trật tự an toàn xã hội, an toàn giao thông; không tham gia đua xe, cổ vũ đua xe trái phép. Thực hiện nghiêm túc quy tắc ứng xử nơi công cộng.</w:t>
      </w:r>
    </w:p>
    <w:p>
      <w:r>
        <w:t>4. Phòng Giáo dục và Đào tạo các quận, huyện, thị xã; các đơn vị trực thuộc thực hiện nghiêm chế độ thông tin báo cáo, thường xuyên nắm tình hình, kịp thời báo cáo những vấn đề đột xuất, phát sinh xảy ra thuộc ngành, lĩnh vực, đơn vị quản lý, gửi văn bản về Sở Giáo dục và Đào tạo (email: vanthu_sogddt@hanoi.gov.vn; điện thoại: 02438257260; 02439421420) để có hướng giải quyết kịp thời.</w:t>
      </w:r>
    </w:p>
    <w:p>
      <w:r>
        <w:t>5. Sau dịp nghỉ Lễ, các đơn vị cần ổn định ngay nền nếp, đảm bảo các hoạt động của đơn vị, trường học đúng kế hoạch theo quy định và các văn bản hướng dẫn, chỉ đạo của Ngành.</w:t>
      </w:r>
    </w:p>
    <w:p>
      <w:r>
        <w:t>Sở Giáo dục và Đào tạo đề nghị các đơn vị thực hiện nghiêm túc các nội dung trên./.</w:t>
      </w:r>
    </w:p>
    <w:p>
      <w:r>
        <w:t>Nơi nhận:</w:t>
      </w:r>
    </w:p>
    <w:p>
      <w:r>
        <w:t>- Như trên;</w:t>
      </w:r>
    </w:p>
    <w:p>
      <w:r>
        <w:t>- Bộ Giáo dục và Đào tạo;</w:t>
      </w:r>
    </w:p>
    <w:p>
      <w:r>
        <w:t>- UBND Thành phố;</w:t>
      </w:r>
    </w:p>
    <w:p>
      <w:r>
        <w:t>- Đ/c Giám đốc Sở;</w:t>
      </w:r>
    </w:p>
    <w:p>
      <w:r>
        <w:t>- Các đ/c Phó Giám đốc Sở;</w:t>
      </w:r>
    </w:p>
    <w:p>
      <w:r>
        <w:t>- Các phòng thuộc Sở;</w:t>
      </w:r>
    </w:p>
    <w:p>
      <w:r>
        <w:t>- Cổng Thông tin điện tử Ngành;</w:t>
      </w:r>
    </w:p>
    <w:p>
      <w:r>
        <w:t>- Lưu: VT, VP.</w:t>
      </w:r>
    </w:p>
    <w:p>
      <w:r>
        <w:t>GIÁM ĐỐC</w:t>
      </w:r>
    </w:p>
    <w:p>
      <w:r>
        <w:t>Trần Thế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