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110/BNV-TCPCP năm 2025 về nội dung liên quan đến hội của Đảng, Nhà nước giao nhiệm vụ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110/BNV-TCPCP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110/BNV-TCPCP</w:t>
      </w:r>
    </w:p>
    <w:p>
      <w:r>
        <w:t>V/v một số nội dung liên quan đến hội do Đảng, Nhà nước giao nhiệm vụ</w:t>
      </w:r>
    </w:p>
    <w:p>
      <w:r>
        <w:t>Hà Nội, ngày  06  tháng  3  năm 202 5</w:t>
      </w:r>
    </w:p>
    <w:p>
      <w:r>
        <w:t>Kính gửi:    Ủy ban nhân dân tỉnh, thành phố trực thuộc Trung ương</w:t>
      </w:r>
    </w:p>
    <w:p>
      <w:r>
        <w:t>Thực hiện Kết luận số 127-KL/TW ngày 28/02/2025 của Bộ Chính trị, Ban Bí thư về việc triển khai nghiên cứu, đề xuất tiếp tục sắp xếp tổ chức bộ máy của hệ thống chính trị, trong đó có nội dung liên quan đến “Xây dựng đề án sắp xếp, tinh gon các cơ quan Mặt trận Tổ quốc, các tổ chức chính trị-xã hội, các hội quần chúng do Đảng và Nhà nước giao nhiệm vụ sau khi sáp nhập, hợp nhất” và căn cứ Nghị định số 126/2024/NĐ-CP ngày 08/10/2024 của Chính phủ về tổ chức, hoạt động và quản lý hội, Bộ Nội vụ có ý kiến như sau:</w:t>
      </w:r>
    </w:p>
    <w:p>
      <w:r>
        <w:t>1. Đề nghị Ủy ban nhân dân các tỉnh, thành phố trực thuộc Trung ương căn cứ chủ trương nêu trên và hướng dẫn của Mặt trận Tổ quốc Việt Nam phối hợp xây dựng phương án, kế hoạch và thực hiện sắp xếp các hội quần chúng do Đảng, Nhà nước giao nhiệm vụ ở địa phương theo thẩm quyền cho phù hợp, góp phần tinh gọn đầu mối, nâng cao hiệu quả quản lý và hoạt động của các hội này.</w:t>
      </w:r>
    </w:p>
    <w:p>
      <w:r>
        <w:t>2. Để bảo đảm các nguyên tắc, mục tiêu, yêu cầu nội dung, tiến độ thực hiện có hiệu quả các nhiệm vụ, giải pháp tại Kết luận số 127-KL/TW, đề nghị Ủy ban nhân dân các tỉnh, thành phố trực thuộc Trung ương báo cáo cấp có thẩm quyền xem xét, tạm dừng việc giải quyết các thủ tục hành chính phát sinh sau ngày 01/3/2025 đối với hội do Đảng, Nhà nước giao nhiệm vụ ở địa phương, chờ chỉ đạo của cấp có thẩm quyền về việc sắp xếp tổ chức bộ máy của hệ thống chính trị.</w:t>
      </w:r>
    </w:p>
    <w:p>
      <w:r>
        <w:t>Trên đây là ý kiến của Bộ Nội vụ gửi Ủy ban nhân dân tỉnh, thành phố trực thuộc Trung ương biết, thực hiện./.</w:t>
      </w:r>
    </w:p>
    <w:p>
      <w:r>
        <w:t>Nơi nhận:</w:t>
      </w:r>
    </w:p>
    <w:p>
      <w:r>
        <w:t>- Như trên;</w:t>
      </w:r>
    </w:p>
    <w:p>
      <w:r>
        <w:t>- Bộ trưởng Phạm Thị Thanh Trà (để b/c);</w:t>
      </w:r>
    </w:p>
    <w:p>
      <w:r>
        <w:t>- Thứ trưởng Vũ Chiến Thắng;</w:t>
      </w:r>
    </w:p>
    <w:p>
      <w:r>
        <w:t>- Sở Nội vụ các tỉnh, thành phố trực thuộc Trung ương;</w:t>
      </w:r>
    </w:p>
    <w:p>
      <w:r>
        <w:t>- Lưu: VT, TCPCP, PTG, TMT.</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