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10812/BGTVT-KHĐT năm 2024 rà soát, hoàn thiện hồ sơ đề xuất điều chỉnh chủ trương đầu tư Dự án xây dựng hệ thống thông tin phục vụ quản lý Nhà nước của Cục Đường bộ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10812/BGTVT-KHĐT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10812/BGTVT-KHĐT</w:t>
      </w:r>
    </w:p>
    <w:p>
      <w:r>
        <w:t>V/v rà soát, hoàn thiện hồ sơ đề xuất điều chỉnh chủ trương đầu tư Dự án xây dựng hệ thống thông tin phục vụ quản lý nhà nước của Cục Đường bộ Việt Nam</w:t>
      </w:r>
    </w:p>
    <w:p>
      <w:r>
        <w:t>Hà Nội, ngày 07 tháng 10 năm 2024</w:t>
      </w:r>
    </w:p>
    <w:p>
      <w:r>
        <w:t>Kính gửi:</w:t>
      </w:r>
    </w:p>
    <w:p>
      <w:r>
        <w:t>- Cục Đường bộ Việt Nam;</w:t>
      </w:r>
    </w:p>
    <w:p>
      <w:r>
        <w:t>- Trung tâm Công nghệ thông tin.</w:t>
      </w:r>
    </w:p>
    <w:p>
      <w:r>
        <w:t>Bộ Giao thông vận tải (GTVT) nhận được Tờ trình số 88/TTr-CĐBVN ngày 26/7/2024 của Cục Đường bộ Việt Nam (ĐBVN) về điều chỉnh chủ trương đầu tư Dự án xây dựng hệ thống thông tin phục vụ quản lý nhà nước của Cục ĐBVN và văn bản số 5966/CĐBVN-KHĐT ngày 28/8/2024 giải trình, rà soát và hoàn chỉnh hồ sơ đề xuất điều chỉnh chủ trương đầu tư Dự án. Về vấn đề này, Bộ GTVT có ý kiến như sau:</w:t>
      </w:r>
    </w:p>
    <w:p>
      <w:r>
        <w:t>Hiện nay, Luật Trật tự, an toàn giao thông đường bộ mới được ban hành với nhiều thay đổi về điều kiện của người điều khiển phương tiện tham gia giao thông; giấy phép lái xe; đào tạo, sát hạch lái xe; cấp, cấp lại, cấp đổi, thu hồi giấy phép lái xe; điểm của giấy phép lái xe… Vì vậy, việc khẩn trương nghiên cứu điều chỉnh, cập nhật hệ thống ứng dụng công nghệ thông tin (CNTT) nhằm đáp ứng ngay khi Luật có hiệu lực thi hành là vô cùng cần thiết và cấp bách. Trên cơ sở kết quả rà soát, đánh giá khả năng dư vốn của các Dự án CNTT sử dụng vốn đầu tư công của Bộ, đề nghị Trung tâm CNTT, Cục ĐBVN khẩn trương triển khai các công việc sau:</w:t>
      </w:r>
    </w:p>
    <w:p>
      <w:r>
        <w:t>1. Trung tâm CNTT: tại văn bản số 811/TTCNTT-TH ngày 26/9/2024, Trung tâm CNTT báo cáo khả năng dư vốn so với chủ trương đầu tư của Dự án xây dựng các hệ thống thông tin, cơ sở dữ liệu dùng chung của Bộ GTVT giai đoạn 2021-2025 là khoảng 16 tỷ (nếu không dùng chi phí dự phòng thì dư khoảng 21,5 tỷ). Đề nghị Trung tâm CNTT có văn bản chính thức báo cáo điều chỉnh nhu cầu vốn ngân sách nhà nước giai đoạn 2021-2025 trước ngày 11/10/2024 để báo cáo Thủ tướng Chính phủ điều chuyển cho các Dự án khác có nhu cầu theo quy định.</w:t>
      </w:r>
    </w:p>
    <w:p>
      <w:r>
        <w:t>2. Cục ĐBVN</w:t>
      </w:r>
    </w:p>
    <w:p>
      <w:r>
        <w:t>- Giải trình bổ sung các định mức, phương pháp tính toán làm cơ sở xác định sơ bộ các chi phí đầu tư; đồng thời căn cứ nhu cầu kết nối, tích hợp, chia sẻ dữ liệu với các cơ quan, đơn vị có liên quan để tối ưu các chi phí thiết bị, cập nhật lại chi phí đầu tư, các báo giá thị trường  (trong trường hợp báo giá hết hiệu lực).</w:t>
      </w:r>
    </w:p>
    <w:p>
      <w:r>
        <w:t>- Trên cơ sở dự kiến dư vốn của Dự án xây dựng các hệ thống thông tin, cơ sở dữ liệu dùng chung của Bộ GTVT giai đoạn 2021-2025 để nghiên cứu, đánh giá mức độ ưu tiên đầu tư của từng phân hệ, hạng mục đề nghị điều chỉnh bổ sung  (mức độ cần thiết, ưu, nhược điểm của các phương án đầu tư...) , đồng thời báo cáo khả năng nghiên cứu phương án huy động các nguồn vốn hợp pháp khác để đảm bảo tiến độ.</w:t>
      </w:r>
    </w:p>
    <w:p>
      <w:r>
        <w:t>Trên cơ sở kết quả rà soát, Cục ĐBVN hoàn thiện Tờ trình và Báo cáo đề xuất điều chỉnh chủ trương đầu tư Dự án đảm bảo đầy đủ nội dung theo quy định điều 31 Luật Đầu tư công, trình Bộ GTVT trước ngày 11/10/2024 để xem xét thẩm định, phê duyệt điều chỉnh theo quy định./.</w:t>
      </w:r>
    </w:p>
    <w:p>
      <w:r>
        <w:t>Nơi nhận:</w:t>
      </w:r>
    </w:p>
    <w:p>
      <w:r>
        <w:t>- Như trên;</w:t>
      </w:r>
    </w:p>
    <w:p>
      <w:r>
        <w:t>- Bộ trưởng (để b/c);</w:t>
      </w:r>
    </w:p>
    <w:p>
      <w:r>
        <w:t>- Thứ trưởng Nguyễn Danh Huy (để b/c);</w:t>
      </w:r>
    </w:p>
    <w:p>
      <w:r>
        <w:t>- Thứ trưởng Nguyễn Duy Lâm (để b/c);</w:t>
      </w:r>
    </w:p>
    <w:p>
      <w:r>
        <w:t>- Vụ trưởng (để b/c);</w:t>
      </w:r>
    </w:p>
    <w:p>
      <w:r>
        <w:t>- Lưu: VT, KHĐT HaiVĐ .</w:t>
      </w:r>
    </w:p>
    <w:p>
      <w:r>
        <w:t>TL. BỘ TRƯỞNG</w:t>
      </w:r>
    </w:p>
    <w:p>
      <w:r>
        <w:t>KT. VỤ TRƯỞNG VỤ KHĐT</w:t>
      </w:r>
    </w:p>
    <w:p>
      <w:r>
        <w:t>PHÓ VỤ TRƯỞNG</w:t>
      </w:r>
    </w:p>
    <w:p>
      <w:r>
        <w:t>Nguyễn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