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1079/BKHCN-ĐTG năm 2024 đính chính Quyết định 156/QĐ-BKHCN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1079/BKHCN-ĐTG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1079/BKHCN-ĐTG</w:t>
      </w:r>
    </w:p>
    <w:p>
      <w:r>
        <w:t>V/v đính chính Quyết định số 156/QĐ-BKHCN ngày 22/02/2024</w:t>
      </w:r>
    </w:p>
    <w:p>
      <w:r>
        <w:t>Hà Nội, ngày 29 tháng 3 năm 2024</w:t>
      </w:r>
    </w:p>
    <w:p>
      <w:r>
        <w:t>Kính gửi:</w:t>
      </w:r>
    </w:p>
    <w:p>
      <w:r>
        <w:t>- Ủy ban nhân dân các tỉnh, thành phố trực thuộc Trung ương;</w:t>
      </w:r>
    </w:p>
    <w:p>
      <w:r>
        <w:t>- Sở Khoa học và Công nghệ các tỉnh, thành phố trực thuộc Trung ương.</w:t>
      </w:r>
    </w:p>
    <w:p>
      <w:r>
        <w:t>Ngày 22 tháng 02 năm 2024, Bộ Khoa học và Công nghệ đã ban hành Quyết định số 156/QĐ-BKHCN về việc công bố thủ tục hành chính mới ban hành trong lĩnh vực hoạt động khoa học và công nghệ thuộc phạm vi chức năng quản lý của Bộ Khoa học và Công nghệ. Do sơ suất kỹ thuật trong quá trình soạn thảo, Bộ Khoa học và Công nghệ đính chính, bổ sung sau gạch đầu dòng thứ nhất phần “Nơi nhận” của Quyết định số 156/QĐ-BKHCN như sau:</w:t>
      </w:r>
    </w:p>
    <w:p>
      <w:r>
        <w:t>“ - Ủy ban nhân dân các tỉnh, thành phố trực thuộc Trung ương;</w:t>
      </w:r>
    </w:p>
    <w:p>
      <w:r>
        <w:t>- Sở Khoa học và Công nghệ các tỉnh, thành phố trực thuộc Trung ương”.</w:t>
      </w:r>
    </w:p>
    <w:p>
      <w:r>
        <w:t>Các nội dung khác tại Quyết định số 156/QĐ-BKHCN không thay đổi.</w:t>
      </w:r>
    </w:p>
    <w:p>
      <w:r>
        <w:t>Bộ Khoa học và Công nghệ gửi Quyết định số 156/QĐ-BKHCN đến Quý Cơ quan để công bố, công khai thủ tục hành chính theo quy định, trước ngày 15/4/2024.</w:t>
      </w:r>
    </w:p>
    <w:p>
      <w:r>
        <w:t>Trân trọng./.</w:t>
      </w:r>
    </w:p>
    <w:p>
      <w:r>
        <w:t>Nơi nhận:</w:t>
      </w:r>
    </w:p>
    <w:p>
      <w:r>
        <w:t>- Như trên;</w:t>
      </w:r>
    </w:p>
    <w:p>
      <w:r>
        <w:t>- Bộ trưởng (để b/c);</w:t>
      </w:r>
    </w:p>
    <w:p>
      <w:r>
        <w:t>- Thứ trưởng Hoàng Minh (để b/c);</w:t>
      </w:r>
    </w:p>
    <w:p>
      <w:r>
        <w:t>- Văn phòng Chính phủ (Cục KSTTHC);</w:t>
      </w:r>
    </w:p>
    <w:p>
      <w:r>
        <w:t>- Văn phòng Bộ;</w:t>
      </w:r>
    </w:p>
    <w:p>
      <w:r>
        <w:t>- Lưu: VT, Vụ ĐTG.</w:t>
      </w:r>
    </w:p>
    <w:p>
      <w:r>
        <w:t>TL. BỘ TRƯỞNG</w:t>
      </w:r>
    </w:p>
    <w:p>
      <w:r>
        <w:t>VỤ TRƯỞNG VỤ ĐÁNH GIÁ, THẨM ĐỊNH VÀ GIÁM ĐỊNH CÔNG NGHỆ</w:t>
      </w:r>
    </w:p>
    <w:p>
      <w:r>
        <w:t>Nguyễn Hoàng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