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1048/ATTP-PCTTR năm 2026 tăng cường phối hợp với các đơn vị chức năng có liên quan trên địa bàn kiểm soát hoạt động sản xuất, kinh doanh, quảng cáo thực phẩm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1048/ATTP-PCTTR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1048  /ATTP-PCTTR</w:t>
      </w:r>
    </w:p>
    <w:p>
      <w:r>
        <w:t>V/v tăng cường phối hợp với các đơn vị chức năng có liên quan trên địa bàn kiểm soát hoạt động sản xuất, kinh doanh, quảng cáo thực phẩm</w:t>
      </w:r>
    </w:p>
    <w:p>
      <w:r>
        <w:t>Hà Nội, ngày   09   tháng   6   năm 2026</w:t>
      </w:r>
    </w:p>
    <w:p>
      <w:r>
        <w:t>Kính gửi:</w:t>
      </w:r>
    </w:p>
    <w:p>
      <w:r>
        <w:t>- Sở Y tế các tỉnh, thành phố trực thuộc trung ương;</w:t>
      </w:r>
    </w:p>
    <w:p>
      <w:r>
        <w:t>- Sở An toàn thực phẩm Thành phố Hồ Chí Minh;</w:t>
      </w:r>
    </w:p>
    <w:p>
      <w:r>
        <w:t>- Chi cục An toàn vệ sinh thực phẩm các tỉnh, thành phố.</w:t>
      </w:r>
    </w:p>
    <w:p>
      <w:r>
        <w:t>Cục An toàn thực phẩm nhận được Công văn số 4540/VPCP-QHĐP đề ngày 18/5/2026 Văn phòng Chính phủ về việc thực hiện Thông báo kết luận của VBTVQH về Báo cáo công tác dân nguyện của Quốc hội trong tháng 3 và tháng 4 năm 2026 và Công văn số 2267/CAT-CSKT đề ngày 18/5/2026 của Công an tỉnh Quảng Ninh về việc đề xuất một số giải pháp tăng cường công tác quản lý, đấu tranh, ngăn chặn thực phẩm bảo vệ sức khỏe giả. Cục An toàn thực phẩm đề nghị các đơn vị thực hiện một số nội dung sau:</w:t>
      </w:r>
    </w:p>
    <w:p>
      <w:r>
        <w:t>1. Tăng cường kiểm soát thực phẩm giả, thực phẩm kém chất lượng, thực phẩm không rõ nguồn gốc; chú trọng các sản phẩm sữa, thực phẩm bổ sung, thực phẩm bảo vệ sức khỏe, thực phẩm dùng cho trẻ em, người cao tuổi và nhóm đối tượng nhạy cảm; kịp thời lấy mẫu, truy xuất nguồn gốc, xử lý nghiêm vi phạm và chuyển cơ quan có thẩm quyền khi có dấu hiệu hình sự và tiếp tục thực hiện các nội dung tại Công văn số 8693/BYT-ATTP ngày 11/12/2025 của Bộ Y tế về việc tăng cường công tác kiểm tra, xử lý vi phạm về an toàn thực phẩm và Công văn số 494/ATTP-PCTTR ngày 30/3/2026 của Cục An toàn thực phẩm về việc triển khai công tác hậu kiểm về an toàn thực phẩm năm 2026.</w:t>
      </w:r>
    </w:p>
    <w:p>
      <w:r>
        <w:t>2. Tăng cường công tác truyền thông theo hướng thiết thực, dễ hiểu, đúng nhóm nguy cơ; Nội dung truyền thông giúp người dân và cơ sở sản xuất, kinh doanh nhận biết, lựa chọn, bảo quản và sử dụng thực phẩm an toàn; đặc biệt trong điều kiện thời tiết nắng nóng, nguy cơ ô nhiễm chéo, hư hỏng thực phẩm và ngộ độc tại bếp ăn tập thể, dịch vụ ăn uống, thức ăn đường phố. Khuyến cáo người dân không sử dụng sản phẩm hết hạn, bao gói biến dạng, phồng, bẹp, hoen gỉ, không còn nguyên vẹn hoặc có màu sắc, mùi vị bất thường; đồng thời nâng cao trách nhiệm của chủ cơ sở trong bảo đảm vệ sinh nơi chế biến, kinh doanh thực phẩm. Tiếp tục triển khai, thực hiện các nội dung tại Công văn số 3832/BYT-ATTP ngày 06/7/2024 của Bộ Y tế về việc tiếp tục tăng cường quản lý quảng cáo thực phẩm chức năng, Công văn số 960/ATTP-NĐTT ngày 06/5/2025 về việc hậu kiểm quảng cáo thực phẩm, thực phẩm chức năng và Công văn số 1130/ATTP-NĐTT ngày 29/5/2025 của Cục An toàn thực phẩm về việc rà soát việc ghi nhãn, quảng cáo thực phẩm bổ sung trên địa bàn.</w:t>
      </w:r>
    </w:p>
    <w:p>
      <w:r>
        <w:t>3. Tiếp tục kiểm tra, hậu kiểm theo nguyên tắc quản lý dựa trên nguy cơ; trong đó ưu tiên kiểm tra tại bếp ăn tập thể trong khu công nghiệp, bếp ăn trường học, cơ sở cung cấp suất ăn sẵn, nhà hàng, cơ sở dịch vụ ăn uống, thức ăn đường phố, chợ, siêu thị, cửa hàng tiện lợi và cơ sở kinh doanh thực phẩm trên môi trường mạng. Nội dung kiểm tra đi vào thực chất, tập trung vào điều kiện vệ sinh cơ sở, nguồn gốc nguyên liệu, hợp đồng cung cấp thực phẩm, điều kiện bảo quản, hạn sử dụng, kiểm thực ba bước, lưu mẫu thức ăn, sức khỏe và kiến thức an toàn thực phẩm của người trực tiếp chế biến, kinh doanh thực phẩm và kiểm tra việc thực hiện theo hướng dẫn tại các văn bản của Bộ Y tế: Công văn số 7598/BYT- ATTP ngày 03/11/2025 về việc tăng cường công tác bảo đảm an toàn thực phẩm học đường và bếp ăn tập thể, Công văn số 848/BYT-ATTP ngày 09/02/2026 về việc bảo đảm an toàn thực phẩm trong kinh doanh thức ăn đường phố và Công văn số 2236/BYT-ATTP ngày 01/4/2026 về việc tăng cường kiểm tra, bảo đảm an toàn thực phẩm ở các bếp ăn tập thể, bếp ăn trường học.</w:t>
      </w:r>
    </w:p>
    <w:p>
      <w:r>
        <w:t>4. Tăng cường phối hợp với lực lượng công an, quản lý thị trường…xây dựng cơ chế kiểm soát hoạt động sản xuất, kinh doanh, quảng cáo thực phẩm nhất là quảng cáo thực phẩm bảo vệ sức khỏe trên môi trường mạng. Trong quá trình kiểm tra, hậu kiểm nếu phát hiện các hành vi vi phạm đề nghị xử lý nghiêm theo đúng quy định của pháp luật.</w:t>
      </w:r>
    </w:p>
    <w:p>
      <w:r>
        <w:t>Cục An toàn thực phẩm đề nghị các đơn vị nghiêm túc thực hiện các nội dung trên.</w:t>
      </w:r>
    </w:p>
    <w:p>
      <w:r>
        <w:t>Trân trọng./.</w:t>
      </w:r>
    </w:p>
    <w:p>
      <w:r>
        <w:t>Nơi nhận:</w:t>
      </w:r>
    </w:p>
    <w:p>
      <w:r>
        <w:t>- Như trên;</w:t>
      </w:r>
    </w:p>
    <w:p>
      <w:r>
        <w:t>- PCN. Đỗ Ngọc Huỳnh (để b/c);</w:t>
      </w:r>
    </w:p>
    <w:p>
      <w:r>
        <w:t>- Vụ KG-VX - Văn phòng Chính phủ (để b/c);</w:t>
      </w:r>
    </w:p>
    <w:p>
      <w:r>
        <w:t>- Bộ trưởng (để b/c);</w:t>
      </w:r>
    </w:p>
    <w:p>
      <w:r>
        <w:t>- Các đ/c Thứ trưởng (để b/c);</w:t>
      </w:r>
    </w:p>
    <w:p>
      <w:r>
        <w:t>- Phó Cục trưởng (để p/h);</w:t>
      </w:r>
    </w:p>
    <w:p>
      <w:r>
        <w:t>- Cục QL và PT Thị trường trong nước (để p/h);</w:t>
      </w:r>
    </w:p>
    <w:p>
      <w:r>
        <w:t>- Cục PT, TH và TTĐT - Bộ VH, TT và DL (để p/h);</w:t>
      </w:r>
    </w:p>
    <w:p>
      <w:r>
        <w:t>- Cục CL, CB và PTTT - Bộ NN và Môi trường (để p/h);</w:t>
      </w:r>
    </w:p>
    <w:p>
      <w:r>
        <w:t>- Cục CN - Bộ Công Thương (để p/h);</w:t>
      </w:r>
    </w:p>
    <w:p>
      <w:r>
        <w:t>- Cục Hải quan - Bộ Tài chính (để p/h);</w:t>
      </w:r>
    </w:p>
    <w:p>
      <w:r>
        <w:t>- BCĐ 389 Quốc gia (để p/h);</w:t>
      </w:r>
    </w:p>
    <w:p>
      <w:r>
        <w:t>- Công an tỉnh Quảng Ninh;</w:t>
      </w:r>
    </w:p>
    <w:p>
      <w:r>
        <w:t>- Hiệp hội: TPCN VN, Chống hàng giả và BVTHVN, VICOPRO (để p/h);</w:t>
      </w:r>
    </w:p>
    <w:p>
      <w:r>
        <w:t>- Viện Kiểm nghiệm ATVSTPQG (để p/h);</w:t>
      </w:r>
    </w:p>
    <w:p>
      <w:r>
        <w:t>- Cổng thông tin điện tử: Chính phủ, BYT, Cục ATTP (để p/h);</w:t>
      </w:r>
    </w:p>
    <w:p>
      <w:r>
        <w:t>- Lưu VT, PCTTR (X).</w:t>
      </w:r>
    </w:p>
    <w:p>
      <w:r>
        <w:t>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