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10212/BTC-NSNN năm 2023 hướng dẫn thực hiện sắp xếp đơn vị hành chính cấp huyện, cấp xã giai đoạn 2023-2025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10212/BTC-NSNN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22/09/2023</w:t>
            </w:r>
          </w:p>
        </w:tc>
      </w:tr>
      <w:tr>
        <w:tc>
          <w:tcPr>
            <w:tcW w:type="dxa" w:w="4320"/>
          </w:tcPr>
          <w:p>
            <w:r>
              <w:t>Ngày hiệu lực</w:t>
            </w:r>
          </w:p>
        </w:tc>
        <w:tc>
          <w:tcPr>
            <w:tcW w:type="dxa" w:w="4320"/>
          </w:tcPr>
          <w:p>
            <w:r>
              <w:t>22/09/2023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10212/BTC-NSNN</w:t>
      </w:r>
    </w:p>
    <w:p>
      <w:r>
        <w:t>V/v hướng dẫn thực hiện sắp xếp ĐVHC cấp huyện, cấp xã giai đoạn 2023-2025</w:t>
      </w:r>
    </w:p>
    <w:p>
      <w:r>
        <w:t>Hà Nội, ngày 22 tháng 9 năm 2023</w:t>
      </w:r>
    </w:p>
    <w:p>
      <w:r>
        <w:t>Kính gửi:</w:t>
      </w:r>
    </w:p>
    <w:p>
      <w:r>
        <w:t>- Các bộ, cơ quan ngang bộ trực thuộc trung ương;</w:t>
      </w:r>
    </w:p>
    <w:p>
      <w:r>
        <w:t>- UBND các tỉnh, thành phố trực thuộc trung ương.</w:t>
      </w:r>
    </w:p>
    <w:p>
      <w:r>
        <w:t>Thực hiện Nghị quyết số 117/NQ-CP ngày 30/7/2023 của Chính phủ ban hành kế hoạch thực hiện sắp xếp đơn vị hành chính cấp huyện, cấp xã giai đoạn 2023-2025; căn cứ chức năng, nhiệm vụ được giao, Bộ Tài chính có ý kiến như sau:</w:t>
      </w:r>
    </w:p>
    <w:p>
      <w:r>
        <w:t>Bộ Tài chính đã có Văn bản số 8006/BTC-NSNN ngày 31/7/2023 gửi các bộ, cơ quan ngang bộ trực trung ương và Ủy ban nhân dân các tỉnh, thành phố trực thuộc trung ương hướng dẫn công tác lập dự toán, định mức chi; việc quản lý, sử dụng, quyết toán kinh phí thực hiện sắp xếp đơn vị hành chính cấp huyện, cấp xã ở các cơ quan trung ương và các địa phương; việc xử lý tài sản, trụ sở làm việc của các cơ quan, tổ chức tại các đơn vị hành chính cấp huyện, cấp xã thực hiện sắp xếp; việc thực hiện quy định về miễn phí, lệ phí khi thực hiện việc chuyển đổi các loại giấy tờ liên quan của cá nhân, tổ chức, doanh nghiệp do thay đổi địa giới và tên gọi của đơn vị hành chính cấp huyện, cấp xã.</w:t>
      </w:r>
    </w:p>
    <w:p>
      <w:r>
        <w:t>Bộ Tài chính xin thông báo để các bộ, cơ quan trung ương và Ủy ban nhân dân các tỉnh, thành phố trực thuộc trung ương biết và thực hiện theo đúng quy định./.</w:t>
      </w:r>
    </w:p>
    <w:p>
      <w:r>
        <w:t>Nơi nhận:</w:t>
      </w:r>
    </w:p>
    <w:p>
      <w:r>
        <w:t>- Như trên;</w:t>
      </w:r>
    </w:p>
    <w:p>
      <w:r>
        <w:t>- Thủ tướng Chính phủ;</w:t>
      </w:r>
    </w:p>
    <w:p>
      <w:r>
        <w:t>- Các Phó TTgCP;</w:t>
      </w:r>
    </w:p>
    <w:p>
      <w:r>
        <w:t>- VPQH (để b/c lãnh đạo Quốc hội);</w:t>
      </w:r>
    </w:p>
    <w:p>
      <w:r>
        <w:t>- Hội đồng dân tộc, các Ủy ban của Quốc hội;</w:t>
      </w:r>
    </w:p>
    <w:p>
      <w:r>
        <w:t>- Tòa án nhân dân tối cao;</w:t>
      </w:r>
    </w:p>
    <w:p>
      <w:r>
        <w:t>- Viện kiểm sát nhân dân tối cao;</w:t>
      </w:r>
    </w:p>
    <w:p>
      <w:r>
        <w:t>- KTNN;</w:t>
      </w:r>
    </w:p>
    <w:p>
      <w:r>
        <w:t>- Các cơ quan đoàn thể trung ương;</w:t>
      </w:r>
    </w:p>
    <w:p>
      <w:r>
        <w:t>- HĐND các tỉnh, thành phố trực thuộc Trung ương;</w:t>
      </w:r>
    </w:p>
    <w:p>
      <w:r>
        <w:t>- Bộ trưởng (để b/c);</w:t>
      </w:r>
    </w:p>
    <w:p>
      <w:r>
        <w:t>- Vụ HCSN; Vụ CST;</w:t>
      </w:r>
    </w:p>
    <w:p>
      <w:r>
        <w:t>- Cục QLCS; Vụ ĐT;</w:t>
      </w:r>
    </w:p>
    <w:p>
      <w:r>
        <w:t>- Lưu: VT, NSNN (94b).</w:t>
      </w:r>
    </w:p>
    <w:p>
      <w:r>
        <w:t>KT. BỘ TRƯỞNG</w:t>
      </w:r>
    </w:p>
    <w:p>
      <w:r>
        <w:t>THỨ TRƯỞNG</w:t>
      </w:r>
    </w:p>
    <w:p>
      <w:r>
        <w:t>Võ Thành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