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10152/BCT-DKT năm 2024 thực hiện Chiến lược phát triển năng lượng hydrogen của Việt Nam đến năm 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10152/BCT-DKT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10152/BCT-DKT</w:t>
      </w:r>
    </w:p>
    <w:p>
      <w:r>
        <w:t>V/v triển khai thực hiện Chiến lược phát triển năng lượng hydrogen của Việt Nam đến năm 2030, tầm nhìn đến năm 2050</w:t>
      </w:r>
    </w:p>
    <w:p>
      <w:r>
        <w:t>Hà Nội, ngày 11 tháng 12 năm 2024</w:t>
      </w:r>
    </w:p>
    <w:p>
      <w:r>
        <w:t>Kính gửi:</w:t>
      </w:r>
    </w:p>
    <w:p>
      <w:r>
        <w:t>- Các Bộ: Kế hoạch và Đầu tư, Khoa học và Công nghệ, Tài nguyên và Môi trường, Giao thông vận tải, Giáo dục và Đào tạo;</w:t>
      </w:r>
    </w:p>
    <w:p>
      <w:r>
        <w:t>- Ủy ban nhân dân các tỉnh, thành phố trực thuộc Trung ương;</w:t>
      </w:r>
    </w:p>
    <w:p>
      <w:r>
        <w:t>- Ủy ban Quản lý vốn nhà nước tại doanh nghiệp;</w:t>
      </w:r>
    </w:p>
    <w:p>
      <w:r>
        <w:t>- Các Tập đoàn: Điện lực Việt Nam, Dầu khí Việt Nam, Công nghiệp Than - Khoáng sản Việt Nam, Xăng dầu Việt Nam, Hoá chất Việt Nam.</w:t>
      </w:r>
    </w:p>
    <w:p>
      <w:r>
        <w:t>Ngày 07 tháng 02 năm 2024, Thủ tướng Chính phủ đã ban hành Quyết định số 165/QĐ-TTg phê duyệt Chiến lược phát triển năng lượng hydrogen của Việt Nam đến năm 2030, tầm nhìn đến năm 2050 (Chiến lược năng lượng hydrogen). Theo đó, Thủ tướng Chính phủ đã giao nhiệm vụ cụ thể cho các Bộ, ngành, cơ quan, đơn vị liên quan để thực hiện thành công Chiến lược năng lượng hydrogen.</w:t>
      </w:r>
    </w:p>
    <w:p>
      <w:r>
        <w:t>Với vai trò là cơ quan đầu mối theo dõi việc triển khai Chiến lược năng lượng hydrogen, Bộ Công Thương đề nghị quý Cơ quan:</w:t>
      </w:r>
    </w:p>
    <w:p>
      <w:r>
        <w:t>1. Tiếp tục triển khai thực hiện các nhiệm vụ được Thủ tướng Chính phủ giao tại Quyết định số 165/QĐ-TTg ngày 07 tháng 02 năm 2024, bảo đảm tiến độ, chất lượng, hiệu quả.</w:t>
      </w:r>
    </w:p>
    <w:p>
      <w:r>
        <w:t>2. Báo cáo tình hình, kết quả thực hiện các nhiệm vụ được Thủ tướng Chính phủ giao tại Quyết định số 165/QĐ-TTg ngày 07 tháng 02 năm 2024, gửi Bộ Công Thương trước ngày 26 tháng 12 năm 2024 để tổng hợp, báo cáo Thủ tướng Chính phủ.</w:t>
      </w:r>
    </w:p>
    <w:p>
      <w:r>
        <w:t>Bộ Công Thương trân trọng cám ơn quý Cơ quan./.</w:t>
      </w:r>
    </w:p>
    <w:p>
      <w:r>
        <w:t>Nơi nhận:</w:t>
      </w:r>
    </w:p>
    <w:p>
      <w:r>
        <w:t>- Như trên;</w:t>
      </w:r>
    </w:p>
    <w:p>
      <w:r>
        <w:t>- Bộ trưởng (để b/c);</w:t>
      </w:r>
    </w:p>
    <w:p>
      <w:r>
        <w:t>- VPCP;</w:t>
      </w:r>
    </w:p>
    <w:p>
      <w:r>
        <w:t>- Lưu: VT, DKT.</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