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10048/BGTVT-QLDN năm 2024 tăng cường công tác giám sát hoạt động đầu tư vốn Nhà nước tại doanh nghiệp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10048/BGTVT-QLDN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10048/BGTVT-QLDN</w:t>
      </w:r>
    </w:p>
    <w:p>
      <w:r>
        <w:t>V/v: tăng cường công tác giám sát hoạt động đầu tư vốn nhà nước tại doanh nghiệp.</w:t>
      </w:r>
    </w:p>
    <w:p>
      <w:r>
        <w:t>Hà Nội, ngày 19 tháng 9 năm 2024</w:t>
      </w:r>
    </w:p>
    <w:p>
      <w:r>
        <w:t>Kính gửi:</w:t>
      </w:r>
    </w:p>
    <w:p>
      <w:r>
        <w:t>- Tổng công ty Quản lý bay Việt Nam;</w:t>
      </w:r>
    </w:p>
    <w:p>
      <w:r>
        <w:t>- Tổng công ty Bảo đảm an toàn hàng hải miền Bắc;</w:t>
      </w:r>
    </w:p>
    <w:p>
      <w:r>
        <w:t>- Tổng công ty Bảo đảm an toàn hàng hải miền Nam;</w:t>
      </w:r>
    </w:p>
    <w:p>
      <w:r>
        <w:t>- Ban Kiểm soát/ Kiểm soát viên các Tổng công ty;</w:t>
      </w:r>
    </w:p>
    <w:p>
      <w:r>
        <w:t>- Vụ Quản lý doanh nghiệp.</w:t>
      </w:r>
    </w:p>
    <w:p>
      <w:r>
        <w:t>Bộ Giao thông vận tải nhận được Công văn số 9037/BTC-TCDN ngày 26/8/2024 của Bộ Tài chính về kết quả giám sát hoạt động đầu tư vốn nhà nước tại doanh nghiệp thuộc Bộ Giao thông vận tải, sau khi nghiên cứu, Bộ Giao thông vận tải yêu cầu các cơ quan, Tổng công ty:</w:t>
      </w:r>
    </w:p>
    <w:p>
      <w:r>
        <w:t>1. Vụ Quản lý doanh nghiệp chủ trì, phối hợp với Ban Kiểm soát/ Kiểm soát viên các Tổng công ty và các cơ quan có liên quan tiếp tục tăng cường công tác giám sát tài chính đối với các doanh nghiệp được đầu tư bổ sung vốn đề tăng vốn điều lệ; kịp thời thực hiện công khai thông tin tài chính theo quy định tại Nghị định số 81/2015/NĐ-CP và Nghị định số 87/2015/NĐ-CP.</w:t>
      </w:r>
    </w:p>
    <w:p>
      <w:r>
        <w:t>2. Các Tổng công ty: Quản lý bay Việt Nam, Bảo đảm an toàn hàng hải miền Bắc, Bảo đảm an toàn hàng hải miền Nam:</w:t>
      </w:r>
    </w:p>
    <w:p>
      <w:r>
        <w:t>- Tổ chức triển khai thực hiện các dự án đầu tư đảm bảo bám sát tiến độ được cấp có thẩm quyền phê duyệt, nhất là các dự án được báo cáo trong hồ sơ trình đầu tư bổ sung tăng vốn điều lệ;</w:t>
      </w:r>
    </w:p>
    <w:p>
      <w:r>
        <w:t>- Thực hiện các giải pháp quản trị nguồn vốn, bao gồm cả nguồn vốn được đầu tư bổ sung từ Quỹ Đầu tư phát triển đề tăng vốn điều lệ, đảm bảo an toàn, hiệu quả, đúng mục đích, đúng quy định pháp luật và phục vụ ngành nghề kinh doanh chính của doanh nghiệp, không để xảy ra thất thoát, mất vốn nhà nước tại doanh nghiệp;</w:t>
      </w:r>
    </w:p>
    <w:p>
      <w:r>
        <w:t>- Xác định rõ nhu cầu vốn và chịu trách nhiệm trong việc cân đối các nguồn vốn (vốn đầu tư của chủ sở hữu, vốn đầu tư bổ sung từ Quỹ Đầu tư phát triển, vốn vay thương mại...) đảm bảo thực hiện ngành nghề kinh doanh chính của doanh nghiệp. Trường hợp các Tổng công ty tiếp tục để xảy ra tình trạng chậm tiến độ, dừng không thực hiện dự án hoặc chuyển kế hoạch sang năm sau, dẫn đến không giải ngân được nguồn vốn Nhà nước đã đầu tư bổ sung từ nguồn Quỹ Đầu tư phát triển và làm ảnh hưởng đến việc thực hiện nhiệm vụ được giao, Bộ Giao thông vận tải sẽ xem xét, quyết định điều chỉnh mức vốn đầu tư vào doanh nghiệp, đồng thời xem xét đánh giá xếp loại doanh nghiệp, người quản lý doanh nghiệp.</w:t>
      </w:r>
    </w:p>
    <w:p>
      <w:r>
        <w:t>Bộ Giao thông vận tải yêu cầu các cơ quan, đơn vị khẩn trương, nghiêm túc thực hiện./.</w:t>
      </w:r>
    </w:p>
    <w:p>
      <w:r>
        <w:t>(Gửi kèm theo Công văn số 9037/BTC-TCDN ngày 26/8/2024 của Bộ Tài chính)</w:t>
      </w:r>
    </w:p>
    <w:p>
      <w:r>
        <w:t>Nơi nhận:</w:t>
      </w:r>
    </w:p>
    <w:p>
      <w:r>
        <w:t>- Như trên;</w:t>
      </w:r>
    </w:p>
    <w:p>
      <w:r>
        <w:t>- Bộ trưởng (để báo cáo);</w:t>
      </w:r>
    </w:p>
    <w:p>
      <w:r>
        <w:t>- TT Lê Anh Tuấn;</w:t>
      </w:r>
    </w:p>
    <w:p>
      <w:r>
        <w:t>- Bộ Tài chính;</w:t>
      </w:r>
    </w:p>
    <w:p>
      <w:r>
        <w:t>- Các Vụ: TC, TCCB, KHĐT;</w:t>
      </w:r>
    </w:p>
    <w:p>
      <w:r>
        <w:t>- Các Cục: QLĐTXD, HKVN, HHVN;</w:t>
      </w:r>
    </w:p>
    <w:p>
      <w:r>
        <w:t>- Lưu VT, QLDN (Doanh).</w:t>
      </w:r>
    </w:p>
    <w:p>
      <w:r>
        <w:t>KT. BỘ TRƯỞNG</w:t>
      </w:r>
    </w:p>
    <w:p>
      <w:r>
        <w:t>THỨ TRƯỞNG</w:t>
      </w:r>
    </w:p>
    <w:p>
      <w:r>
        <w:t>Nguyễn Xuân Sang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