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100/TANDTC-PC năm 2023 về áp dụng Án lệ 47/2021/AL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100/TANDTC-PC</w:t>
      </w:r>
    </w:p>
    <w:p>
      <w:r>
        <w:t>V/v áp dụng Án lệ số 47/2021/AL</w:t>
      </w:r>
    </w:p>
    <w:p>
      <w:r>
        <w:t>Hà Nội, ngày 13 tháng 6 năm 2023</w:t>
      </w:r>
    </w:p>
    <w:p>
      <w:r>
        <w:t>Kính gửi:</w:t>
      </w:r>
    </w:p>
    <w:p>
      <w:r>
        <w:t>- Các Tòa án nhân dân và Tòa án quân sự các cấp;</w:t>
      </w:r>
    </w:p>
    <w:p>
      <w:r>
        <w:t>- Các đơn vị thuộc Tòa án nhân dân tối cao.</w:t>
      </w:r>
    </w:p>
    <w:p>
      <w:r>
        <w:t>Ngày 31/12/2021, Chánh án Tòa án nhân dân tối cao đã ban hành Quyết định số 594/QĐ-CA về việc công bố án lệ, trong đó có Án lệ số 47/2021/AL  “Về việc xác định tội danh trong trường hợp bị cáo dùng hung khí nguy hiểm đâm vào vùng trọng yếu của cơ thể bị hại”.  Sau khi án lệ này được công bố, Tòa án nhân dân tối cao nhận được ý kiến phản hồi của một số Tòa án, cơ quan liên quan đến việc áp dụng án lệ nêu trên. Để việc áp dụng án lệ này được thống nhất, đúng pháp luật, Tòa án nhân dân tối cao quán triệt một số nội dung sau đây:</w:t>
      </w:r>
    </w:p>
    <w:p>
      <w:r>
        <w:t>Án lệ số 47/2021/AL có tình huống án lệ là  “Bị cáo dùng dao là hung khí nguy hiểm đâm vào vùng bụng của bị hại là vùng trọng yếu của cơ thể con người. Bị hại không chết là ngoài ý muốn chủ quan của bị cáo”  và giải pháp pháp lý là  “Trường hợp này, Tòa án phải xác định bị cáo chịu trách nhiệm hình sự về tội “Giết người” . Để áp dụng án lệ này, trước tiên cần xác định vùng trọng yếu trên cơ thể của con người là những vùng có các cơ quan quan trọng quyết định đến sự sống của con người (ví dụ: tim, gan, thận, não, động mạch chủ...), nếu bị xâm hại mà người bị xâm hại không được cấp cứu kịp thời sẽ chết. Do đó, ngoài việc chứng minh bị cáo đã có hành vi dùng hung khí nguy hiểm tấn công vào vùng trọng yếu trên cơ thể của bị hại thì cần phải xem xét, đánh giá toàn diện các tài liệu, chứng cứ của vụ án, các tình tiết thể hiện tính chất, mức độ của hành vi, cơ chế hình thành vết thương, sự quyết liệt trong thực hiện hành vi, vị trí cơ thể bị hại mà bị cáo có ý định tấn công để chứng minh ý thức chủ quan của bị cáo là cố ý thực hiện hành vi gây nguy hiểm cho tính mạng của bị hại; hành vi của bị cáo thể hiện sự côn đồ, hung hãn, quyết liệt, coi thường tính mạng người khác; bị hại không chết là ngoài ý thức, mong muốn chủ quan của bị cáo.</w:t>
      </w:r>
    </w:p>
    <w:p>
      <w:r>
        <w:t>Do vậy, không phải trường hợp nào bị cáo có hành vi dùng hung khí nguy hiểm tấn công vào vùng trọng yếu trên cơ thể của bị hại cũng áp dụng Án lệ số 47/2021/AL, mà chỉ xem xét áp dụng án lệ này trong trường hợp hành vi của bị cáo có đầy đủ các yếu tố nêu trên để xác định bị cáo phạm tội “Giết người” thuộc trường hợp phạm tội chưa đạt.</w:t>
      </w:r>
    </w:p>
    <w:p>
      <w:r>
        <w:t>Tòa án nhân dân tối cao yêu cầu Chánh án Tòa án nhân dân, Tòa án quân sự các cấp, Thủ trưởng các đơn vị thuộc Tòa án nhân dân tối cao ngay sau khi nhận được Công văn này cần tổ chức triển khai, quán triệt thực hiện nghiêm túc trong cơ quan, đơn vị mình. Quá trình thực hiện nếu có vướng mắc thì báo cáo Tòa án nhân dân tối cao (thông qua Vụ Pháp chế và Quản lý khoa học) để có hướng dẫn kịp thời./.</w:t>
      </w:r>
    </w:p>
    <w:p>
      <w:r>
        <w:t>Nơi nhận:</w:t>
      </w:r>
    </w:p>
    <w:p>
      <w:r>
        <w:t>- Như trên;</w:t>
      </w:r>
    </w:p>
    <w:p>
      <w:r>
        <w:t>- Chánh án TANDTC (để b/c);</w:t>
      </w:r>
    </w:p>
    <w:p>
      <w:r>
        <w:t>- Các Phó Chánh án TANDTC (để phối hợp chỉ đạo);</w:t>
      </w:r>
    </w:p>
    <w:p>
      <w:r>
        <w:t>- Các Thẩm phán TANDTC;</w:t>
      </w:r>
    </w:p>
    <w:p>
      <w:r>
        <w:t>- Cổng TTĐT TANDTC (để đăng tải);</w:t>
      </w:r>
    </w:p>
    <w:p>
      <w:r>
        <w:t>- Lưu: VT, PC&amp;QLKH.</w:t>
      </w:r>
    </w:p>
    <w:p>
      <w:r>
        <w:t>KT. CHÁNH ÁN</w:t>
      </w:r>
    </w:p>
    <w:p>
      <w:r>
        <w:t>PHÓ CHÁNH ÁN THƯỜNG TRỰC</w:t>
      </w:r>
    </w:p>
    <w:p>
      <w:r>
        <w:t>Nguyễn Trí Tuệ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