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8/CT-UBND năm 2024 quản lý và thực hiện công tác rà phá bom mìn, vật nổ sau chiến tranh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8/CT-UBND</w:t>
      </w:r>
    </w:p>
    <w:p>
      <w:r>
        <w:t>Bắc Giang, ngày 31 tháng 08 năm 2024</w:t>
      </w:r>
    </w:p>
    <w:p>
      <w:r>
        <w:t>CHỈ THỊ</w:t>
      </w:r>
    </w:p>
    <w:p>
      <w:r>
        <w:t>VỀ VIỆC QUẢN LÝ VÀ THỰC HIỆN CÔNG TÁC RÀ PHÁ BOM MÌN, VẬT NỔ SAU CHIẾN TRANH TRÊN ĐỊA BÀN TỈNH BẮC GIANG</w:t>
      </w:r>
    </w:p>
    <w:p>
      <w:r>
        <w:t>Trong những năm qua, công tác quản lý, rà phá và khắc phục hậu quả bom mìn, vật nổ tồn đọng sau chiến tranh trên địa bàn tỉnh Bắc Giang đã được UBND tỉnh chỉ đạo các cấp, các ngành thực hiện có hiệu quả. Tuy nhiên, vẫn còn tình trạng tại một số đơn vị, chủ đầu tư các dự án và đơn vị thi công rà phá bom mìn, vật nổ chưa nghiêm túc chấp hành các quy định. Một số công trình thi công rà phá bom, mìn thực hiện chưa đúng quy trình, không khảo sát mật độ ô nhiễm bom mìn, hoặc đã tổ chức triển khai thi công nhưng không báo cáo cơ quan quân sự các cấp, dẫn tới công tác quản lý, theo dõi của các cơ quan chức năng gặp nhiều khó khăn; việc tổ chức lựa chọn đơn vị thi công rà phá bom mìn, vật nổ tại một số đơn vị, chủ đầu tư còn thiếu chặt chẽ, chưa có sự phối hợp với cơ quan quân sự dẫn tới chất lượng lựa chọn chưa cao, năng lực của các đơn vị thi công còn yếu, lực lượng và phương tiện rà phá không bảo đảm kỹ thuật, còn để sót bom mìn, vật nổ tại các dự án, tiềm ẩn nhiều nguy cơ mất an toàn. Một số địa phương chưa thực sự coi trọng công tác quản lý bom mìn, vật liệu nổ sau chiến tranh, chưa nắm chắc tình hình địa bàn, nhất là các địa phương có khu công nghiệp, cụm công nghiệp và các hộ kinh doanh mua bán phế liệu.</w:t>
      </w:r>
    </w:p>
    <w:p>
      <w:r>
        <w:t>Để thống nhất quản lý và tổ chức thực hiện nghiêm túc, chặt chẽ công tác rà phá bom mìn, vật nổ trên địa bàn tỉnh theo Nghị định số 18/2019/NĐ-CP ngày 01/02/2019 của Chính phủ về quản lý và thực hiện hoạt động khắc phục hậu quả bom mìn, vật nổ sau chiến tranh; Thông tư số 195/2019/TT-BQP ngày 27/12/2019 của Bộ Quốc phòng quy định chi tiết một số điều và biện pháp thi hành Nghị định số 18/2019/NĐ-CP ngày 01/02/2019 của Chính phủ; Thông tư số 121/2021/TT-BQP ngày 20/9/2021 của Bộ Quốc phòng Ban hành Quy trình kỹ thuật điều tra, khảo sát, rà phá bom mìn, vật nổ; Công văn số 3028/BQP-CB ngày 19/8/2021 của Bộ Quốc phòng về việc tăng cường quản lý, thực hiện nhiệm vụ và nâng cao chất lượng công tác rà phá bom mìn, vật nổ; Chủ tịch UBND tỉnh yêu cầu Giám đốc các sở, thủ trưởng các cơ quan, đơn vị, Chủ tịch UBND các huyện, thị xã, thành phố và chủ đầu tư các dự án đầu tư xây dựng có sử dụng đất trên địa bàn tỉnh Bắc Giang thực hiện nghiêm túc một số nội dung sau:</w:t>
      </w:r>
    </w:p>
    <w:p>
      <w:r>
        <w:t>1.  Tăng cường công tác lãnh đạo, chỉ đạo của các sở, ngành và cấp ủy Đảng, chính quyền địa phương các cấp trong việc tuyên truyền, phổ biến rộng rãi các quy định của pháp luật cho Nhân dân, nhất là tầng lớp thanh thiếu niên về tác hại của tai nạn bom, mìn, vật liệu nổ sau chiến tranh; có các biện pháp cụ thể để phòng tránh tai nạn do bom mìn gây ra. Khi phát hiện bom mìn, vật liệu nổ phải trình báo cơ quan chức năng, không được tự ý vận chuyển, xê dịch, cất giữ và tác động đến vật nổ.</w:t>
      </w:r>
    </w:p>
    <w:p>
      <w:r>
        <w:t>2. Đối với các sở, ban, ngành tỉnh, UBND các huyện, thành phố, thị xã và các cơ quan có liên quan</w:t>
      </w:r>
    </w:p>
    <w:p>
      <w:r>
        <w:t>Khi thực hiện xem xét phê duyệt các dự án đầu tư xây dựng có sử dụng đất phải thẩm định chặt chẽ hạng mục rà phá bom mìn theo quy định trước khi trình cấp có thẩm quyền phê duyệt. Đồng thời, thực hiện một số nội dung cụ thể sau:</w:t>
      </w:r>
    </w:p>
    <w:p>
      <w:r>
        <w:t>2.1. Bộ Chỉ huy quân sự tỉnh:</w:t>
      </w:r>
    </w:p>
    <w:p>
      <w:r>
        <w:t>- Với chức năng là cơ quan quản lý nhà nước về quốc phòng, quản lý và thực hiện hoạt động khắc phục hậu quả bom mìn, vật nổ sau chiến tranh, thường xuyên cập nhật công khai thông tin hồ sơ, bản đồ khu vực ô nhiễm bom mìn, vật nổ trên địa bàn tỉnh; phối hợp chặt chẽ với các sở, ban, ngành, cấp ủy, chính quyền địa phương các cấp thực hiện quản lý, theo dõi, giám sát các lực lượng tham gia rà phá bom mìn, vật nổ; hướng dẫn các chủ đầu tư về trình tự thủ tục, nguyên tắc, quy định thực hiện công tác khảo sát, rà phá bom mìn, vật nổ; tiếp nhận, xử lý, thu gom, tiêu hủy bom mìn, vật nổ trên địa bàn tỉnh.</w:t>
      </w:r>
    </w:p>
    <w:p>
      <w:r>
        <w:t>- Phê duyệt kế hoạch thu gom, vận chuyển, tiêu hủy bom mìn, vật nổ do đơn vị thi công rà phá tìm được; đồng thời, xác nhận bằng văn bản số lượng, chủng loại bom mìn vật nổ trước khi đem đi tiêu hủy theo quy định tại các Điều 12, Điều 15 Thông tư số 195/2019/TT-BQP ngày 27/12/2019 của Bộ Quốc phòng quy định chi tiết một số điều và biện pháp thi hành Nghị định số 18/2019/NĐ-CP ngày 01/02/2019 của Chính phủ về quản lý và thực hiện hoạt động khắc phục hậu quả bom mìn, vật nổ sau chiến tranh.</w:t>
      </w:r>
    </w:p>
    <w:p>
      <w:r>
        <w:t>- Căn cứ quy định và quyền hạn được cấp có thẩm quyền cho phép, xem xét công bố hoặc đề nghị công bố kết quả thực hiện đề án điều tra, khảo sát, lập bản đồ ô nhiễm bom mìn, vật nổ  (do Bộ Quốc phòng lập và tổ chức thực hiện) . Cung cấp các kết quả điều tra khảo sát, bản đồ các khu vực ô nhiễm bom mìn, vật nổ đến các cấp, các ngành để phối hợp trong quản lý và tổ chức thực hiện công tác rà phá bom mìn, vật nổ cho các dự án, công trình xây dựng trên địa bàn tỉnh.</w:t>
      </w:r>
    </w:p>
    <w:p>
      <w:r>
        <w:t>- Cập nhật thông tin thường xuyên hồ sơ, bản đồ khu vực chưa được rà phá bom, mìn vật nổ và các dự án đã được rà phá bom mìn vật nổ; thu thập và cập nhật thường xuyên bản đồ mật độ ô nhiễm bom mìn, vật nổ trên địa bàn tỉnh để thống nhất quản lý.</w:t>
      </w:r>
    </w:p>
    <w:p>
      <w:r>
        <w:t>- Phối hợp với các sở, ngành, UBND huyện, thị xã, thành phố kiểm tra, đôn đốc, nhắc nhở chủ đầu tư trước khi thực hiện các dự án phải xin ý kiến Bộ Chỉ huy Quân sự tỉnh về mật độ ô nhiễm bom mìn tại khu vực dự án; chấp hành nghiêm các quy định của pháp luật về hoạt động khắc phục hậu quả bom mìn, vật nổ sau chiến tranh; xây dựng phương án thi công rà phá bom mìn, vật nổ ở các dự án đã được phê duyệt.</w:t>
      </w:r>
    </w:p>
    <w:p>
      <w:r>
        <w:t>- Theo dõi, tổng hợp kết quả thực hiện công tác rà phá bom mìn, vật nổ trên địa bàn tỉnh, định kỳ hàng năm, báo cáo UBND tỉnh và Bộ Tư lệnh Quân khu 1 theo quy định.</w:t>
      </w:r>
    </w:p>
    <w:p>
      <w:r>
        <w:t>2.2. Công an tỉnh:</w:t>
      </w:r>
    </w:p>
    <w:p>
      <w:r>
        <w:t>- Thường xuyên tuyên truyền, phổ biến các quy định của pháp luật về quản lý, sử dụng vũ khí, vật nổ và công cụ hỗ trợ; tác hại và hình thức xử lý đào bới, thu gom, cưa cắt, sử dụng trái phép bom mìn vật nổ còn sót lại sau chiến tranh nhằm nâng cao ý thức của cơ quan, tổ chức và Nhân dân trong phòng, chống vi phạm pháp luật liên quan vũ khí, vật nổ và công cụ hỗ trợ, góp phần khắc phục hậu quả của bom mìn vật nổ trên địa bàn tỉnh.</w:t>
      </w:r>
    </w:p>
    <w:p>
      <w:r>
        <w:t>- Tiếp tục đẩy mạnh thực hiện có hiệu quả các đợt tổng kiểm tra, mở cao điểm vận động toàn dân giao nộp và đấu tranh với tội phạm, vi phạm pháp luật về vũ khí, vật nổ và công cụ hỗ trợ.</w:t>
      </w:r>
    </w:p>
    <w:p>
      <w:r>
        <w:t>- Tham mưu Ban Chỉ đạo về tổng kiểm tra, mở đợt cao điểm vận động toàn dân giao nộp vũ khí, vật nổ và công cụ hỗ trợ tỉnh trong việc huy động lực lượng, thiết bị, phương tiện để tiếp nhận, thu gom, quản lý, tiêu hủy vũ khí, vật nổ và công cụ hỗ trợ theo quy định; tăng cường công tác kiểm tra, xử lý sai phạm liên quan đến việc người dân thu gom, tàng trữ, cưa cắt, sử dụng trái phép bom mìn vật nổ sót lại sau chiến tranh, vũ khí, vật nổ và công cụ hỗ trợ có nguy cơ gây tai nạn, vi phạm các quy định của pháp luật liên quan.</w:t>
      </w:r>
    </w:p>
    <w:p>
      <w:r>
        <w:t>2.3. Sở Kế hoạch và Đầu tư:</w:t>
      </w:r>
    </w:p>
    <w:p>
      <w:r>
        <w:t>- Chủ trì, phối hợp với Bộ Chỉ huy Quân sự tỉnh, Sở Tài chính và các đơn vị liên quan tham mưu, đề xuất UBND tỉnh bố trí kế hoạch vốn đầu tư từ nguồn ngân sách cho các dự án dò tìm xử lý bom mìn vật nổ sau chiến tranh trên địa bàn tỉnh, đảm bảo thực hiện các mục tiêu phát triển kinh tế - xã hội và nhiệm vụ quốc phòng - an ninh trong tình hình mới.</w:t>
      </w:r>
    </w:p>
    <w:p>
      <w:r>
        <w:t>- Hướng dẫn chủ đầu tư các dự án đầu tư xây dựng có sử dụng đất  (nguồn vốn ngân sách và các nguồn vốn khác)  xin ý kiến Bộ Chỉ huy Quân sự tỉnh về mật độ ô nhiễm bom mìn trước khi tiến hành các bước tiếp theo của dự án theo quy định.</w:t>
      </w:r>
    </w:p>
    <w:p>
      <w:r>
        <w:t>- Phối hợp với Bộ Chỉ huy Quân sự tỉnh cho ý kiến về mật độ ô nhiễm bom, mìn tại các khu vực dự kiến thực hiện dự án; phối hợp theo dõi, kiểm tra, đôn đốc việc thực hiện công tác rà phá bom, mìn, vật nổ tại các dự án. Kịp thời tham mưu giải quyết những khó khăn vướng mắc thuộc thẩm quyền và kiến nghị UBND tỉnh những vấn đề phát sinh vượt quá thẩm quyền, nhằm bảo đảm công tác rà phá bom mìn vật nổ được triển khai thuận lợi.</w:t>
      </w:r>
    </w:p>
    <w:p>
      <w:r>
        <w:t>- Phối hợp với Bộ Chỉ huy Quân sự tỉnh kiểm tra, đôn đốc đơn vị thi công thực hiện công tác rà phá bom mìn vật nổ ở các dự án.</w:t>
      </w:r>
    </w:p>
    <w:p>
      <w:r>
        <w:t>2.4. Sở Tài chính:</w:t>
      </w:r>
    </w:p>
    <w:p>
      <w:r>
        <w:t>- Chủ trì, phối hợp với Bộ Chỉ huy Quân sự tỉnh, Sở Kế hoạch và Đầu tư tham mưu Ủy ban nhân dân tỉnh đảm bảo kinh phí phục vụ công tác thu gom và xử lý bom mìn vật nổ sau chiến tranh trên địa bàn đúng quy định.</w:t>
      </w:r>
    </w:p>
    <w:p>
      <w:r>
        <w:t>- Kiểm tra và hướng dẫn thanh, quyết toán chi phí rà phá bom mìn vật nổ ở các dự án; chi phí thu gom và xử lý bom mìn vật nổ trên địa bàn tỉnh theo quy định.</w:t>
      </w:r>
    </w:p>
    <w:p>
      <w:r>
        <w:t>2.5. Kho bạc Nhà nước tỉnh:</w:t>
      </w:r>
    </w:p>
    <w:p>
      <w:r>
        <w:t>Thực hiện quản lý thanh toán nguồn vốn đầu tư từ ngân sách Nhà nước cho công tác rà phá bom mìn vật nổ trên địa bàn tỉnh theo quy định hiện hành; trước khi chuyển kinh phí hoặc hoàn thiện thủ tục thanh quyết toán hạng mục rà phá bom mìn của các công trình xây dựng, kiểm tra hồ sơ phải có văn bản xác nhận mặt bằng đã được rà phá bom mìn do Bộ Chỉ huy Quân sự tỉnh xác nhận.</w:t>
      </w:r>
    </w:p>
    <w:p>
      <w:r>
        <w:t>2.6. UBND các huyện, thị xã, thành phố:</w:t>
      </w:r>
    </w:p>
    <w:p>
      <w:r>
        <w:t>- Chỉ đạo các đơn vị trực thuộc thẩm định chặt chẽ hạng mục rà phá bom, mìn từ các nguồn vốn theo thẩm quyền.</w:t>
      </w:r>
    </w:p>
    <w:p>
      <w:r>
        <w:t>- Chỉ đạo cơ quan quân sự địa phương phối hợp với lực lượng Công an trong việc huy động lực lượng, phương tiện để tiếp nhận, thu gom, quản lý, tiêu hủy vũ khí, vật liệu nổ và công cụ hỗ trợ theo đúng quy định. Khi có kế hoạch tiêu hủy vũ khí, vật liệu nổ, chú trọng công tác kiểm tra, giám sát ở tất cả các khâu, theo đúng quy trình, quy định để đảm bảo tuyệt đối an toàn trong quá trình thực hiện nhiệm vụ.</w:t>
      </w:r>
    </w:p>
    <w:p>
      <w:r>
        <w:t>- Thành lập các đoàn liên ngành kiểm tra khu làng nghề sản xuất sắt thép, các cơ sở thu mua phế liệu, đảm bảo thực hiện nghiêm các quy định pháp luật về lĩnh vực bom mìn, vật nổ trên địa bàn.</w:t>
      </w:r>
    </w:p>
    <w:p>
      <w:r>
        <w:t>3. Đối với Chủ đầu tư các dự án đầu tư xây dựng có sử dụng đất   (vốn ngân sách và các nguồn vốn khác) : Chấp hành nghiêm túc, đầy đủ các quy định hiện hành về quản lý và thực hiện công tác khắc phục hậu quả bom mìn, vật nổ sau chiến tranh theo quy định. Cụ thể:</w:t>
      </w:r>
    </w:p>
    <w:p>
      <w:r>
        <w:t>- Trong quá trình lập dự án đầu tư, chủ đầu tư xin ý kiến Bộ Chỉ huy Quân sự tỉnh  (qua Ban Công binh)  về mặt bằng dự án đầu tư cần rà phá bom, mìn vật nổ; hướng dẫn về trình tự, thủ tục, nguyên tắc, quy định thực hiện công tác rà phá bom mìn vật nổ.</w:t>
      </w:r>
    </w:p>
    <w:p>
      <w:r>
        <w:t>- Phối hợp chặt chẽ với Bộ Chỉ huy Quân sự tỉnh  (qua Ban Công binh)  tổ chức lựa chọn đơn vị có đủ năng lực, kinh nghiệm, có uy tín theo quy định của pháp luật, trình cấp có thẩm quyền giao nhiệm vụ khảo sát, lập phương án kỹ thuật thi công, thi công rà phá bom mìn vật nổ và thẩm định phương án kỹ thuật thi công, dự toán rà phá bom mìn vật nổ; quyết định phê duyệt phương án kỹ thuật thi công, dự toán rà phá bom mìn vật nổ theo quy định hiện hành, đúng với tình hình thực tế từng khu vực, tránh thi công chồng chéo gây lãng phí.</w:t>
      </w:r>
    </w:p>
    <w:p>
      <w:r>
        <w:t>- Chỉ đạo đơn vị thi công xây dựng kế hoạch, báo cáo bằng văn bản việc triển khai khảo sát và thi công rà phá bom mìn, vật nổ về Bộ Chỉ huy Quân sự tỉnh để theo dõi và phối hợp giám sát; lập kế hoạch thu gom, vận chuyển, tiêu hủy bom mìn vật nổ từ dự án báo cáo Bộ Chỉ huy Quân sự tỉnh phê duyệt trước khi tiêu hủy.</w:t>
      </w:r>
    </w:p>
    <w:p>
      <w:r>
        <w:t>- Kiểm tra hồ sơ trước khi quyết toán cho đơn vị thi công phải có biên bản xác nhận của Bộ Chỉ huy Quân sự tỉnh về mặt bằng dự án đã được rà phá bom mìn mới thực hiện quyết toán.</w:t>
      </w:r>
    </w:p>
    <w:p>
      <w:r>
        <w:t>4. Đối với các đơn vị được giao nhiệm vụ rà phá bom mìn, vật liệu nổ tại các dự án:</w:t>
      </w:r>
    </w:p>
    <w:p>
      <w:r>
        <w:t>- Phối hợp chủ đầu tư xin ý kiến về mật độ ô nhiễm bom, mìn, vật liệu nổ trước khi khảo sát; lập phương án kỹ thuật, lập dự toán và triển khai thi công phải báo cáo với Bộ Chỉ huy quân sự tỉnh bằng văn bản.</w:t>
      </w:r>
    </w:p>
    <w:p>
      <w:r>
        <w:t>- Lực lượng tham gia thi công rà soát bom mìn, vật liệu nổ phải được huấn luyện, đào tạo, cấp chứng chỉ theo quy định. Bảo đảm đầy đủ, đồng bộ trang thiết bị rà phá bom mìn vật nổ theo yêu cầu, các trang thiết bị phải được kiểm định theo đúng quy định.</w:t>
      </w:r>
    </w:p>
    <w:p>
      <w:r>
        <w:t>- Phối hợp chặt chẽ với chủ đầu tư, cơ quan quân sự địa phương nơi triển khai dự án tổ chức thi công đúng quy trình, quy chuẩn, tiêu chuẩn, bảo đảm an toàn.</w:t>
      </w:r>
    </w:p>
    <w:p>
      <w:r>
        <w:t>- Sau khi thi công xong gửi hồ sơ báo cáo đầy đủ thông tin về tình hình bom mìn, vật nổ theo Thông tư số 195/2019/TT-BQP ngày 27/12/2019 của Bộ Quốc phòng quy định để Bộ Chỉ huy Quân sự tỉnh lưu vào mật độ ô nhiễm bom mìn trên địa bàn và có văn bản xác nhận mặt bằng đã được rà phá bom mìn, vật nổ do Bộ Chỉ huy Quân sự tỉnh xác nhận.</w:t>
      </w:r>
    </w:p>
    <w:p>
      <w:r>
        <w:t>Yêu cầu các cơ quan, đơn vị, địa phương, tổ chức có liên quan trên địa bàn tỉnh triển khai, thực hiện nghiêm túc Chỉ thị này. Trong quá trình thực hiện, có khó khăn, vướng mắc, các đơn vị phản ánh về Bộ Chỉ huy Quân sự tỉnh để tổng hợp, báo cáo Chủ tịch UBND tỉnh xem xét, giải quyết./.</w:t>
      </w:r>
    </w:p>
    <w:p>
      <w:r>
        <w:t>Nơi nhận:</w:t>
      </w:r>
    </w:p>
    <w:p>
      <w:r>
        <w:t>- TT Tỉnh ủy, TT HĐND tỉnh (b/c);</w:t>
      </w:r>
    </w:p>
    <w:p>
      <w:r>
        <w:t>- Chủ tịch, các PCT UBND tỉnh;</w:t>
      </w:r>
    </w:p>
    <w:p>
      <w:r>
        <w:t>- VP Tỉnh ủy và các Ban, cơ quan của Đảng;</w:t>
      </w:r>
    </w:p>
    <w:p>
      <w:r>
        <w:t>- Các Sở, ban, ngành thuộc UBND tỉnh;</w:t>
      </w:r>
    </w:p>
    <w:p>
      <w:r>
        <w:t>- Bộ CHQS tỉnh, Công an tỉnh;</w:t>
      </w:r>
    </w:p>
    <w:p>
      <w:r>
        <w:t>- Kho bạc nhà nước tỉnh;</w:t>
      </w:r>
    </w:p>
    <w:p>
      <w:r>
        <w:t>- UBND huyện, thị xã, thành phố;</w:t>
      </w:r>
    </w:p>
    <w:p>
      <w:r>
        <w:t>- VP UBND tỉnh: LĐVP, các phòng, TT;</w:t>
      </w:r>
    </w:p>
    <w:p>
      <w:r>
        <w:t>- Lưu: VT, NC.</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