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nâng cao hiệu quả kiểm soát tài sản, thu nhập của người có chức vụ, quyền hạn trong cơ quan, tổ chức, đơn vị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18/CT-UBND</w:t>
      </w:r>
    </w:p>
    <w:p>
      <w:r>
        <w:t>Thanh Hóa, ngày 18 tháng 12 năm 2023</w:t>
      </w:r>
    </w:p>
    <w:p>
      <w:r>
        <w:t>CHỈ THỊ</w:t>
      </w:r>
    </w:p>
    <w:p>
      <w:r>
        <w:t>VỀ VIỆC NÂNG CAO HIỆU QUẢ KIỂM SOÁT TÀI SẢN, THU NHẬP CỦA NGƯỜI CÓ CHỨC VỤ, QUYỀN HẠN TRONG CƠ QUAN, TỔ CHỨC, ĐƠN VỊ</w:t>
      </w:r>
    </w:p>
    <w:p>
      <w:r>
        <w:t>Trong những năm qua việc thực hiện Chỉ thị số 33-CT/TW ngày 03/01/2014 của Bộ Chính trị về việc tăng cường sự lãnh đạo của Đảng đối với việc kê khai và kiểm soát tài sản, thu nhập; Luật Phòng, chống tham nhũng năm 2018; Nghị định số 130/2020/NĐ-CP ngày 30/10/2020 của Chính phủ về kiểm soát tài sản, thu nhập của người có chức vụ, quyền hạn trong cơ quan, tổ chức, đơn vị; Quyết định số 56- QĐ/TW ngày 08/02/2022 của Bộ Chính trị về việc ban hành Quy chế phối hợp giữa các cơ quan kiểm soát tài sản, thu nhập đã được các cấp, các ngành, đơn vị trong tỉnh quan tâm chỉ đạo, thực hiện và đã đạt được nhiều kết quả trong việc kê khai, công khai và kiểm soát tài sản, thu nhập.</w:t>
      </w:r>
    </w:p>
    <w:p>
      <w:r>
        <w:t>Tuy nhiên, qua công tác thanh tra, kiểm tra và xác minh tài sản, thu nhập cho thấy vẫn còn những tồn tại, hạn chế trong việc thực hiện các quy định về kiểm soát tài sản thu nhập, như: Người đứng đầu cơ quan, tổ chức, đơn vị chưa thực sự quan tâm lãnh đạo, chỉ đạo việc thực hiện kê khai, công khai khai tài sản, thu nhập; bản kê khai tài sản, thu nhập chưa đúng mẫu theo quy định; một bộ phận cán bộ, công chức, viên chức thuộc diện phải kê khai chưa đầy đủ các thông tin về tài sản, thu nhập theo quy định, kê khai chưa đúng mẫu bản kê khai, nhất là việc giải trình nguồn gốc tài sản khi có tăng thêm; công tác thanh tra, kiểm tra, giám sát việc kê khai, kiểm soát việc kê khai tài sản, thu nhập còn chưa thường xuyên, chưa đáp ứng được yêu cầu.</w:t>
      </w:r>
    </w:p>
    <w:p>
      <w:r>
        <w:t>Để kịp thời khắc phục những tồn tại, hạn chế và thực hiện có hiệu quả các nhiệm vụ, giải pháp về phòng chống tham nhũng trong việc kê khai và kiểm soát việc kê khai tài sản, thu nhập. Chủ tịch UBND tỉnh yêu cầu Thanh tra tỉnh (cơ quan kiểm soát tài sản, thu nhập); Giám đốc các sở, Thủ trưởng các ban, ngành cấp tỉnh; Chủ tịch UBND các huyện, thị xã, thành phố; các đơn vị sự nghiệp công lập trực thuộc UBND tỉnh; các doanh nghiệp Nhà nước trực thuộc UBND tỉnh; Người được cử làm đại diện phần vốn Nhà nước tại doanh nghiệp:</w:t>
      </w:r>
    </w:p>
    <w:p>
      <w:r>
        <w:t>1. Tăng cường lãnh đạo, chỉ đạo để thống nhất nhận thức, trách nhiệm của người đứng đầu cấp ủy, cơ quan, đơn vị và cán bộ, đảng viên, công chức, viên chức trong việc thực hiện kê khai tài sản, thu nhập; công khai bản kê khai tài sản, thu nhập theo quy định của Đảng và Nhà nước. Xác định đây là nhiệm vụ thường xuyên, là một trong những giải pháp quan trọng để phòng ngừa tham nhũng.</w:t>
      </w:r>
    </w:p>
    <w:p>
      <w:r>
        <w:t>2. Tiếp tục tuyên truyền, phổ biến, quán triệt các quy định của Đảng và Nhà nước về phòng, chống tham nhũng, trong đó có Chỉ thị số 33-CT/TW, ngày 03/01/2014 của Bộ Chính trị về tăng cường sự lãnh đạo của Đảng đối với việc kê khai và kiểm soát việc kê khai tài sản; Luật Phòng chống tham nhũng 2018, Nghị định số 130/2020/NĐ-CP, ngày 30/10/2020 của Chính phủ về kiểm soát tài sản, thu nhập của người có chức vụ, quyền hạn trong cơ quan, tổ chức, đơn vị.</w:t>
      </w:r>
    </w:p>
    <w:p>
      <w:r>
        <w:t>3. Xây dựng kế hoạch để thực hiện việc kê khai, công khai bản kê khai tài sản thu nhập hàng năm, kiểm tra, đôn đốc và báo cáo kết quả kê khai lần đầu, hằng năm, kê khai phục vụ công tác cán bộ và kê khai bổ sung theo quy định.</w:t>
      </w:r>
    </w:p>
    <w:p>
      <w:r>
        <w:t>Cán bộ, đảng viên, công chức, viên chức thuộc diện kê khai tài sản, thu nhập phải kê khai đầy đủ, rõ ràng về thông tin mô tả tài sản, thu nhập; kê khai trung thực về tài sản, thu nhập; giải trình trung thực về nguồn gốc tài sản, thu nhập tăng thêm theo quy định của Luật Phòng chống tham nhũng 2018, Nghị định số 130/2020/NĐ-CP, ngày 30/10/2020 của Chính phủ về kiểm soát tài sản, thu nhập của người có chức vụ, quyền hạn trong cơ quan, tổ chức, đơn vị và chịu trách nhiệm trước pháp luật về việc kê khai tài sản thu nhập.</w:t>
      </w:r>
    </w:p>
    <w:p>
      <w:r>
        <w:t>Cơ quan, tổ chức, đơn vị quản lý sử dụng người có nghĩa vụ kê khai tài sản, thu nhập phê duyệt danh sách người có nghĩa vụ kê khai tài sản, thu nhập hàng năm; bàn giao danh sách tiếp nhận bản kê khai và nộp các bản kê khai tài sản, thu nhập cho cơ quan kiểm soát tài sản, thu nhập; tổ chức công khai bản kê khai tài sản, thu nhập theo quy định.</w:t>
      </w:r>
    </w:p>
    <w:p>
      <w:r>
        <w:t>Nghiêm túc chấn chỉnh, rút kinh nghiệm về những sai sót; kịp thời có biện pháp khắc phục, thực hiện nghiêm túc, đầy đủ việc kê khai tài sản, thu nhập và công khai bản kê khai tài sản, thu nhập.</w:t>
      </w:r>
    </w:p>
    <w:p>
      <w:r>
        <w:t>4. Thanh tra tỉnh theo dõi, hướng dẫn, kiểm tra việc thực hiện kê khai, công khai tài sản tài sản, thu nhập của các cơ quan, đơn vị, địa phương trên địa bàn tỉnh theo quy định; đề xuất việc xem xét, xử lý các tập thể, cá nhân thực hiện không nghiêm túc các quy định về kê khai tài sản, thu nhập và công khai bản kê khai tài sản, thu nhập.</w:t>
      </w:r>
    </w:p>
    <w:p>
      <w:r>
        <w:t>5. Tăng cường công tác kiểm soát tài sản, thu nhập; thực hiện thanh tra, kiểm tra việc kê khai tài sản, thu nhập. Việc xác minh tài sản, thu nhập hằng năm của Cơ quan kiểm soát tài sản, thu nhập phải bảo đảm số cơ quan, tổ chức, đơn vị được tiến hành xác minh và số người được lựa chọn để xác minh ngẫu nhiên theo quy định; kết quả xác minh phải đánh giá được tính trung thực, đầy đủ, rõ ràng của bản kê khai, tính trung thực trong việc giải trình về nguồn gốc của tài sản, thu nhập tăng thêm; việc kết luận xác minh tài sản, thu nhập phải khách quan, chính xác, đúng quy định của pháp luật.</w:t>
      </w:r>
    </w:p>
    <w:p>
      <w:r>
        <w:t>Yêu cầu Giám đốc các sở, Thủ trưởng các ban, ngành, đơn vị cấp tỉnh; Chủ tịch UBND các huyện, thị xã, thành phố; các đơn vị sự nghiệp công lập trực thuộc UBND tỉnh; các doanh nghiệp Nhà nước trực thuộc UBND tỉnh; người được cử làm đại diện phần vốn Nhà nước tại doanh nghiệp phổ biến đến toàn thể cán bộ, công chức, viên chức và nghiêm túc chỉ đạo, tổ chức thực hiện Chỉ thị này trong cơ quan, đơn vị./.</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