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tăng cường kỷ luật, kỷ cương hành chính, nâng cao hiệu quả công việc trong các cơ quan, tổ chức, đơn vị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15/CT-UBND</w:t>
      </w:r>
    </w:p>
    <w:p>
      <w:r>
        <w:t>Kon Tum, ngày 05 tháng 8 năm 2024</w:t>
      </w:r>
    </w:p>
    <w:p>
      <w:r>
        <w:t>CHỈ THỊ</w:t>
      </w:r>
    </w:p>
    <w:p>
      <w:r>
        <w:t>VỀ TĂNG CƯỜNG KỶ LUẬT, KỶ CƯƠNG HÀNH CHÍNH, NÂNG CAO HIỆU QUẢ CÔNG VIỆC TRONG CÁC CƠ QUAN, TỔ CHỨC, ĐƠN VỊ TRÊN ĐỊA BÀN TỈNH KON TUM</w:t>
      </w:r>
    </w:p>
    <w:p>
      <w:r>
        <w:t>Trong thời gian qua, Ủy ban nhân dân tỉnh, Chủ tịch Ủy ban nhân dân tỉnh đã ban hành nhiều văn bản chỉ đạo triển khai thực hiện nghiêm Quy chế làm việc của Ủy ban nhân dân tỉnh và chấn chỉnh, tăng cường kỷ luật, kỷ cương hành chính, nâng cao trách nhiệm trong xử lý công việc. Việc chấp hành kỷ luật, kỷ cương hành chính tại các cơ quan, đơn vị, địa phương trên địa bàn tỉnh đã từng bước đi vào nề nếp, góp phần nâng cao hiệu lực, hiệu quả trong thực hiện nhiệm vụ chính trị được giao, được cán bộ, đảng viên, công chức, viên chức, người lao động và Nhân dân trên địa bàn tỉnh đồng tình hưởng ứng. Tuy nhiên, vẫn còn tình trạng chưa chấp hành nghiêm quy định về thời gian làm việc, quy định cấm hút thuốc lá tại nơi làm việc; có tình trạng cán bộ, công chức, viên chức sử dụng rượu, bia, đồ uống có cồn trong giờ hành chính và giờ nghỉ trưa của ngày làm việc, ngày trực; còn tình trạng né tránh, đùn đẩy trách nhiệm, thiếu chủ động của một bộ phận cán bộ, đảng viên, công chức, viên chức; công tác phối hợp giữa một số cơ quan, đơn vị, địa phương chưa chặt chẽ, kịp thời, vẫn còn trường hợp chậm tham gia ý kiến hoặc không thể hiện rõ chính kiến, kéo dài thời gian xử lý, ảnh hưởng đến tiến độ, chất lượng công việc, giảm hiệu lực, hiệu quả quản lý nhà nước, gây cản trở công tác chỉ đạo, điều hành của chính quyền các cấp đối với sự phát triển kinh tế - xã hội.</w:t>
      </w:r>
    </w:p>
    <w:p>
      <w:r>
        <w:t>Để tiếp tục nâng cao hiệu lực, hiệu quả công tác chỉ đạo, điều hành; tăng cường kỷ luật, kỷ cương hành chính; kịp thời tháo gỡ khó khăn, vướng mắc cho các tổ chức, người dân và doanh nghiệp, chấn chỉnh, khắc phục những tồn tại, hạn chế nêu trên, Chủ tịch Ủy ban nhân dân tỉnh yêu cầu:</w:t>
      </w:r>
    </w:p>
    <w:p>
      <w:r>
        <w:t>1. Thủ trưởng các sở, ban ngành; đơn vị thuộc Ủy ban nhân dân tỉnh; Ủy ban nhân dân các huyện, thành phố.</w:t>
      </w:r>
    </w:p>
    <w:p>
      <w:r>
        <w:t>a) Tiếp tục tổ chức thực hiện có hiệu quả các quy định của Đảng và Nhà nước về tăng cường kỷ luật, kỷ cương hành chính, gắn với việc đẩy mạnh việc học tập và làm theo tư tưởng, đạo đức, phong cách Hồ Chí Minh, các quy định về trách nhiệm nêu gương của cán bộ, đảng viên, cụ thể: Chỉ thị số 26/CT-TTg ngày 05 tháng 9 năm 2016 của Thủ tướng Chính phủ về tăng cường kỷ luật, kỷ cương trong các cơ quan hành chính nhà nước các cấp; Công điện số  968/CĐ-TTg n gày 16 tháng 10 năm 2023 của Thủ tướng Chính phủ về tiếp tục chấn chỉnh, tăng cường kỷ luật, kỷ cương trong cơ quan hành chính nhà nước các cấp; Chỉ thị số 27/CT-TTg ngày 27 tháng 10 năm 2023 của Thủ tướng Chính phủ về tiếp tục đẩy mạnh các giải pháp cải cách và nâng cao hiệu quả giải quyết thủ tục hành chính, cung cấp dịch vụ công phục vụ người dân, doanh nghiệp; Kết luận số 1883-KL/TU ngày 10 tháng 6 năm 2024 của Ban Thường vụ Tỉnh ủy về việc tăng cường kỷ luật, kỷ cương hành chính trong các cơ quan, đơn vị, địa phương trên địa bàn tỉnh và các công văn chỉ đạo của Ủy ban nhân dân tỉnh có liên quan; phát huy sức mạnh tập thể, đề cao trách nhiệm cá nhân người đứng đầu, nói đi đôi với làm; chấn chỉnh thái độ, trách nhiệm, văn hóa ứng xử chưa chuẩn mực của công chức, viên chức trực tiếp thụ lý giải quyết các thủ tục hành chính; thực hiện nghiêm quy chế làm việc của các cơ quan, đơn vị, địa phương và các văn bản chỉ đạo của trung ương, của tỉnh về đẩy mạnh cải cách hành chính, đạo đức công vụ, trách nhiệm nêu gương,... gắn kết quả thực hiện Chỉ thị này với công tác đánh giá chất lượng, bình xét thi đua, khen thưởng, kịp thời khen thưởng cán bộ, công chức, viên chức, người lao động có thành tích xuất sắc; có hình thức kỷ luật nghiêm cán bộ, công chức, viên chức, người lao động vi phạm kỷ luật, kỷ cương hành chính.</w:t>
      </w:r>
    </w:p>
    <w:p>
      <w:r>
        <w:t>b) Tiếp tục rà soát, kịp thời sửa đổi, bổ sung quy chế làm việc, quy trình phân công và tổ chức thực hiện nhiệm vụ của cơ quan, đơn vị thuộc thẩm quyền theo sát tình hình thực tế, phù hợp, đúng năng lực sở trường; cá thể hóa trách nhiệm trong từng khâu của quy trình xử lý công việc, bảo đảm các công việc thuộc thẩm quyền phải được xử lý nhanh chóng, kịp thời, hiệu quả. Nghiêm cấm trường hợp cán bộ, công chức, viên chức né tránh, đùn đẩy, không thực hiện hoặc thực hiện không đúng, không đầy đủ chức trách, nhiệm vụ theo quy định của pháp luật, của cơ quan, tổ chức hoặc nhiệm vụ được cấp có thẩm quyền giao mà không có lý do chính đáng; không chấp hành quyết định điều động, phân công công tác của cấp có thẩm quyền; gây mất đoàn kết trong cơ quan, tổ chức, đơn vị.</w:t>
      </w:r>
    </w:p>
    <w:p>
      <w:r>
        <w:t>c) Trực tiếp chỉ đạo, thường xuyên đôn đốc, kiểm tra việc thực hiện các nhiệm vụ do Ủy ban nhân dân tỉnh giao, đúng tiến độ, đảm bảo chất lượng; khắc phục tình trạng chậm triển khai các nội dung chỉ đạo điều hành của Ủy ban nhân dân tỉnh; chủ động thực hiện các nhiệm vụ được phân công trong chương trình công tác đảm bảo đúng quy trình, chất lượng và tiến độ; trường hợp có khó khăn, vướng mắc dẫn tới chậm xử lý theo tiến độ được giao hoặc đề xuất điều chỉnh tiến độ/rút khỏi chương trình công tác thì phải báo cáo Ủy ban nhân dân tỉnh, Chủ tịch Ủy ban nhân dân tỉnh giải trình rõ lý do, cam kết mốc thời gian hoàn thành.</w:t>
      </w:r>
    </w:p>
    <w:p>
      <w:r>
        <w:t>d) Chủ động, rà soát các nhiệm vụ, công việc của đơn vị, địa phương để kịp thời giải quyết theo thẩm quyền và theo lĩnh vực được phân cấp; không trình, báo cáo công việc thuộc thẩm quyền giải quyết của mình lên Ủy ban nhân dân tỉnh, Chủ tịch Ủy ban nhân dân tỉnh hoặc chuyển trách nhiệm cho cơ quan, đơn vị khác; không giải quyết các công việc thuộc nhiệm vụ, quyền hạn của cơ quan khác ( trừ trường hợp phối hợp xử lý theo quy định hoặc theo chỉ đạo, ủy quyền của Ủy ban nhân dân tỉnh, Chủ tịch và các Phó Chủ tịch Ủy ban nhân dân tỉnh ). Đối với những vấn đề vượt thẩm quyền hoặc tuy đúng thẩm quyền nhưng nội dung phức tạp, có tính liên ngành, đã phối hợp xử lý nhưng vẫn không thống nhất được thì kịp thời trình Ủy ban nhân dân tỉnh, Chủ tịch Ủy ban nhân dân tỉnh xem xét, có ý kiến chỉ đạo.</w:t>
      </w:r>
    </w:p>
    <w:p>
      <w:r>
        <w:t>đ) Quyết tâm, quyết liệt giải quyết thủ tục hành chính thuộc thẩm quyền của cơ quan, đơn vị đảm bảo kịp thời, hiệu quả, công khai và minh bạch. Tăng cường kiểm tra, giám sát hoạt động công vụ; kịp thời rà soát, thay thế hoặc điều chuyển sang công việc khác đối với cán bộ, công chức, viên chức năng lực yếu, không đáp ứng yêu cầu công việc, không dám làm, né tránh, đùn đẩy, sợ trách nhiệm làm ảnh hưởng đến nhiệm vụ chung; phát hiện, xử lý nghiêm các cơ quan, đơn vị, người đứng đầu cơ quan, đơn vị và cán bộ, công chức, viên chức để xảy ra tình trạng chậm trễ, phiền hà, nhũng nhiễu, tham nhũng, tiêu cực.</w:t>
      </w:r>
    </w:p>
    <w:p>
      <w:r>
        <w:t>e) Thực hiện nghiêm kỷ luật, kỷ cương, khi tham dự các cuộc họp phải đúng thành phần, không vắng mặt nếu không có lý do chính đáng; trường hợp không thể tham dự, phải báo cáo và được chủ trì đồng ý thì cử người có đủ thẩm quyền, khả năng đáp ứng nội dung và yêu cầu tham dự họp.</w:t>
      </w:r>
    </w:p>
    <w:p>
      <w:r>
        <w:t>g) Thực hiện nghiêm công tác bảo vệ bí mật Nhà nước, bảo vệ chính trị nội bộ theo đúng quy định. Tăng cường công tác bảo đảm an toàn thông tin mạng đối với các hệ thống thông tin theo chỉ đạo của Chủ tịch Ủy ban nhân dân tỉnh tại Công văn số 1482/UBND-KGVX ngày 02 tháng 5 năm 2024.</w:t>
      </w:r>
    </w:p>
    <w:p>
      <w:r>
        <w:t>h) Người đứng đầu phải chịu trách nhiệm trực tiếp, toàn diện về mọi mặt hoạt động thực hiện công tác cải cách hành chính tại cơ quan, đơn vị, địa phương; ý thức trách nhiệm, kỷ cương, năng lực chuyên môn, chuẩn mực đạo đức, lối sống,...</w:t>
      </w:r>
    </w:p>
    <w:p>
      <w:r>
        <w:t>i) Các cơ quan, đơn vị, địa phương gửi báo cáo kết quả triển khai thực hiện Kết luận số 1883-KL/TU ngày 10 tháng 6 năm 2024 của Ban Thường vụ Tỉnh ủy về Sở Nội vụ định kỳ hằng tháng  trước ngày 10  của tháng báo cáo và định kỳ hằng năm  trước ngày 10 tháng 11  của năm báo cáo.</w:t>
      </w:r>
    </w:p>
    <w:p>
      <w:r>
        <w:t>2. Thanh tra tỉnh: Tăng cường quản lý, chỉ đạo triển khai các cuộc thanh tra hoạt động công vụ theo đúng quy định pháp luật; tăng cường công tác xử lý sau thanh tra, theo dõi, đôn đốc, kiểm tra việc thực hiện kết luận thanh tra.</w:t>
      </w:r>
    </w:p>
    <w:p>
      <w:r>
        <w:t>3. Sở Nội vụ</w:t>
      </w:r>
    </w:p>
    <w:p>
      <w:r>
        <w:t>a) Tham mưu triển khai thực hiện có hiệu quả các quy định pháp luật liên quan đến hoạt động công vụ. Theo dõi, đôn đốc, chỉ đạo tăng cường công tác kiểm tra thường xuyên và đột xuất việc triển khai thực hiện Chỉ thị này. Theo dõi, tổng hợp danh sách người đứng đầu các cơ quan, đơn vị bị Chủ tịch Ủy ban nhân dân tỉnh phê bình để báo cáo tại cuộc họp đề xuất đánh giá, xếp loại tập thể lãnh đạo, người đứng đầu hàng năm.</w:t>
      </w:r>
    </w:p>
    <w:p>
      <w:r>
        <w:t>b) Rà soát, cập nhật các quy định của Trung ương ( về bài trí công sở, thực hiện treo cờ Đảng, việc đeo thẻ công chức, đối tượng, phạm vi, đối tượng áp dụng quy chế văn hóa công sở trên địa bàn tỉnh… ) để tham mưu sửa đổi, bổ sung hoặc thay thế các quy định về Quy chế văn hoá công sở đảm bảo theo quy định hiện hành và tình hình thực tế, trong đó lưu ý hoàn thiện quy định về tăng cường kỷ luật, kỷ cương hành chính trong hoạt động công vụ để thực hiện thống nhất trên địa bàn tỉnh, đáp ứng yêu cầu cải cách chế độ công vụ theo Chương trình tổng thể cải cách hành chính nhà nước giai đoạn 2021 - 2030.</w:t>
      </w:r>
    </w:p>
    <w:p>
      <w:r>
        <w:t>c) Tổng hợp, tham mưu Ủy ban nhân dân tỉnh báo cáo kết quả triển khai thực hiện Kết luận số 1883-KL/TU ngày 10 tháng 6 năm 2024 của Ban Thường vụ Tỉnh ủy gửi Ủy ban Kiểm tra Tỉnh ủy định kỳ hàng tháng  trước ngày 13  của tháng báo cáo và định kỳ hằng năm  trước ngày 13 tháng 11  của năm báo cáo.</w:t>
      </w:r>
    </w:p>
    <w:p>
      <w:r>
        <w:t>4. Sở Thông tin và Truyền thông chủ trì, phối hợp với đơn vị liên quan chỉ đạo, hướng dẫn các cơ quan báo chí, truyền thông tuyên truyền sâu rộng nội dung Chỉ thị trên các phương tiện thông tin đại chúng.</w:t>
      </w:r>
    </w:p>
    <w:p>
      <w:r>
        <w:t>5. Đài Phát thanh và Truyền hình tỉnh chủ trì, phối hợp với các cơ quan báo chí, các phương tiện thông tin đại chúng đẩy mạnh tuyên truyền, phát huy mạnh mẽ vai trò giám sát, tích cực tham gia phát hiện và góp ý, phê phán trước công luận những hành vi vi phạm đạo đức công vụ, đạo đức nghề nghiệp, gây sách nhiễu, phiền hà về thủ tục hành chính…; cổ vũ, động viên kịp thời những điển hình tốt về tinh thần và thái độ phục vụ trong thi hành nhiệm vụ, công vụ của cán bộ, công chức, viên chức, người lao động.</w:t>
      </w:r>
    </w:p>
    <w:p>
      <w:r>
        <w:t>6. Chỉ thị này thay thế Chỉ thị số 02/CT-UBND ngày 26 tháng 02 năm 2018 của Ủy ban nhân dân tỉnh về tăng cường kỷ luật, kỷ cương hành chính, tạo sự chuyển biến mạnh mẽ, tích cực trong thi hành công vụ của cán bộ, công chức, viên chức, người lao động trên địa bàn tỉnh Kon Tum.</w:t>
      </w:r>
    </w:p>
    <w:p>
      <w:r>
        <w:t>Yêu cầu Thủ trưởng các sở, ban ngành; đơn vị thuộc Ủy ban nhân dân tỉnh; Ủy ban nhân dân các huyện, thành phố và các cơ quan, tổ chức có liên quan quán triệt, xây dựng kế hoạch triển khai thực hiện nghiêm túc, quyết liệt nội dung Chỉ thị này; trong quá trình triển khai thực hiện, nếu có khó khăn vướng mắc kịp thời phản ánh về Ủy ban nhân dân tỉnh  (qua Sở Nội vụ)  để xem xét sửa đổi, bổ sung cho phù hợp./.</w:t>
      </w:r>
    </w:p>
    <w:p>
      <w:r>
        <w:t>Nơi nhận:</w:t>
      </w:r>
    </w:p>
    <w:p>
      <w:r>
        <w:t>- Thường trực Tỉnh ủy (b/c);</w:t>
      </w:r>
    </w:p>
    <w:p>
      <w:r>
        <w:t>- Thường trực HĐND tỉnh (b/c);</w:t>
      </w:r>
    </w:p>
    <w:p>
      <w:r>
        <w:t>- Ủy ban Mặt trận Tổ quốc Việt Nam tỉnh;</w:t>
      </w:r>
    </w:p>
    <w:p>
      <w:r>
        <w:t>- Đảng ủy Khối các cơ quan tỉnh;</w:t>
      </w:r>
    </w:p>
    <w:p>
      <w:r>
        <w:t>- Chủ tịch, các PCT UBND tỉnh;</w:t>
      </w:r>
    </w:p>
    <w:p>
      <w:r>
        <w:t>- Ủy ban Kiểm tra Tỉnh ủy;</w:t>
      </w:r>
    </w:p>
    <w:p>
      <w:r>
        <w:t>- Tòa án nhân dân tỉnh Kon Tum;</w:t>
      </w:r>
    </w:p>
    <w:p>
      <w:r>
        <w:t>- Viện Kiểm sát nhân dân tỉnh Kon Tum;</w:t>
      </w:r>
    </w:p>
    <w:p>
      <w:r>
        <w:t>- Các tổ chức chính trị - xã hội tỉnh;</w:t>
      </w:r>
    </w:p>
    <w:p>
      <w:r>
        <w:t>- Văn phòng Đoàn ĐBQH&amp;HĐND tỉnh;</w:t>
      </w:r>
    </w:p>
    <w:p>
      <w:r>
        <w:t>- Các sở, ban ngành, đơn vị thuộc tỉnh;</w:t>
      </w:r>
    </w:p>
    <w:p>
      <w:r>
        <w:t>- Báo Kon Tum;</w:t>
      </w:r>
    </w:p>
    <w:p>
      <w:r>
        <w:t>- Đài Phát thanh và Truyền hình tỉnh;</w:t>
      </w:r>
    </w:p>
    <w:p>
      <w:r>
        <w:t>- Ủy ban nhân dân các huyện, thành phố;</w:t>
      </w:r>
    </w:p>
    <w:p>
      <w:r>
        <w:t>- Cổng Thông tin điện tử tỉnh</w:t>
      </w:r>
    </w:p>
    <w:p>
      <w:r>
        <w:t>- VP UBND tỉnh: CVP, các PCVP;</w:t>
      </w:r>
    </w:p>
    <w:p>
      <w:r>
        <w:t>- Lưu: VT, NC TTTT.PKĐ .</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