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1488/CT-UBND năm 2024 tăng cường công tác quản lý tài sản công tại các tổ chức hội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1488/CT-UBND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05/11/2024</w:t>
            </w:r>
          </w:p>
        </w:tc>
      </w:tr>
      <w:tr>
        <w:tc>
          <w:tcPr>
            <w:tcW w:type="dxa" w:w="4320"/>
          </w:tcPr>
          <w:p>
            <w:r>
              <w:t>Ngày hiệu lực</w:t>
            </w:r>
          </w:p>
        </w:tc>
        <w:tc>
          <w:tcPr>
            <w:tcW w:type="dxa" w:w="4320"/>
          </w:tcPr>
          <w:p>
            <w:r>
              <w:t>05/11/2024</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1488/CT-UBND</w:t>
      </w:r>
    </w:p>
    <w:p>
      <w:r>
        <w:t>Hà Giang, ngày 05 tháng 11 năm 2024</w:t>
      </w:r>
    </w:p>
    <w:p>
      <w:r>
        <w:t>CHỈ THỊ</w:t>
      </w:r>
    </w:p>
    <w:p>
      <w:r>
        <w:t>VỀ VIỆC TĂNG CƯỜNG CÔNG TÁC QUẢN LÝ TÀI SẢN CÔNG TẠI CÁC TỔ CHỨC HỘI TRÊN ĐỊA BÀN TỈNH HÀ GIANG</w:t>
      </w:r>
    </w:p>
    <w:p>
      <w:r>
        <w:t>Để tăng cường công tác quản lý, sử dụng tài sản công của các tổ chức hoạt động theo quy định của pháp luật về hội nhằm nâng cao trách nhiệm của các cơ quan, đơn vị và các huyện, thành phố trong công tác quản lý tài sản công giao cho các hội quản lý, sử dụng, góp phần quản lý chặt chẽ, sử dụng tiết kiệm, khai thác hiệu quả tài sản công, phòng, chống thất thoát, lãng phí. Chủ tịch Ủy ban nhân dân tỉnh yêu cầu Giám đốc các Sở, Thủ trưởng các ban, ngành, đơn vị khối tỉnh và Chủ tịch Ủy ban nhân dân các huyện, thành phố, Ban lãnh đạo của các tổ chức hội tập trung chỉ đạo thực hiện một số nhiệm vụ, giải pháp trọng tâm sau:</w:t>
      </w:r>
    </w:p>
    <w:p>
      <w:r>
        <w:t>1. Tiếp tục chỉ đạo triển khai thực hiện nghiêm túc, đầy đủ các quy định của Luật Quản lý, sử dụng tài sản công, các văn bản quy định chi tiết thi hành Luật đối với công tác quản lý tài sản công tại các tổ chức hội; Tuyên truyền, phổ biến nội dung Chỉ thị số 40/CT-TTg ngày 24/10/2024 của Thủ tướng Chính phủ về tăng cường công tác quản lý tài sản công tại các tổ chức hội đến các tổ chức, cá nhân có liên quan.</w:t>
      </w:r>
    </w:p>
    <w:p>
      <w:r>
        <w:t>2. Chỉ đạo các cơ quan, đơn vị chuyên môn thực hiện rà soát lại việc giao, quản lý, sử dụng và bố trí tài sản công cho các tổ chức hội thuộc phạm vi quản lý đảm bảo đúng thẩm quyền theo quy định của pháp luật; Báo cáo cấp có thẩm quyền xử lý theo quy định đối với các trường hợp được giao, quản lý, sử dụng và bố trí tài sản công chưa đúng quy định.</w:t>
      </w:r>
    </w:p>
    <w:p>
      <w:r>
        <w:t>3. Chỉ đạo các cơ quan có chức năng thanh tra, kiểm tra tăng cường công tác thanh tra, kiểm tra việc quản lý, sử dụng tài sản công tại các tổ chức hội thuộc phạm vi quản lý. Triển khai quyết liệt Nghị định 63/2019/NĐ-CP ngày 11 tháng 7 năm 2019 và Nghị định số 102/2021/NĐ-CP ngày 16 tháng 11 năm 2021 của Chính phủ quy định về xử phạt vi phạm trong lĩnh vực quản lý, sử dụng tài sản công. Xử lý kịp thời, nghiêm minh theo quy định của pháp luật liên quan đối với hội thuộc thẩm quyền quản lý có hành vi vi phạm trong lĩnh vực quản lý, sử dụng tài sản công; thực hiện thu hồi nhà, đất trong trường hợp sử dụng không đúng theo quy định của pháp luật về quản lý, sử dụng tài sản công, pháp luật về đất đai, pháp luật khác có liên quan.</w:t>
      </w:r>
    </w:p>
    <w:p>
      <w:r>
        <w:t>4. Tiếp tục thực hiện nghiêm, đầy đủ các nhiệm vụ tại Chỉ thị số 2050/CT-UBND ngày 23/10/2023 về việc chấn chỉnh, tăng cường công tác quản lý, sử dụng tài sản công tại các cơ quan, tổ chức đơn vị trên địa bàn tỉnh và Văn bản số 1113/UBND-KTTH ngày 18/4/2023 về tăng cường công tác quản lý tài sản kết cấu hạ tầng do Nhà nước đầu tư quản lý của Ủy ban nhân dân tỉnh.</w:t>
      </w:r>
    </w:p>
    <w:p>
      <w:r>
        <w:t>5. Tổ chức thực hiện:</w:t>
      </w:r>
    </w:p>
    <w:p>
      <w:r>
        <w:t>a) Các tổ chức được thành lập theo quy định của pháp luật về hội:</w:t>
      </w:r>
    </w:p>
    <w:p>
      <w:r>
        <w:t>- Tăng cường nghiên cứu và triển khai thực hiện các quy định về quản lý, sử dụng, xử lý tài sản công theo quy định của pháp luật;</w:t>
      </w:r>
    </w:p>
    <w:p>
      <w:r>
        <w:t>- Thực hiện rà soát lại các cơ sở nhà, đất được nhà nước giao theo đúng quy định của pháp luật để thực hiện việc sắp xếp lại, xử lý nhà, đất theo quy định tại Nghị định số 167/2017/NĐ-CP ngày 31/12/2017 và Nghị định số 67/2021/NĐ-CP ngày 15/7/2021 của Chính phủ. Trên cơ sở rà soát, báo cáo cấp có thẩm quyền theo quy định phương án sử dụng, xử lý các cơ sở nhà, đất đúng quy định của pháp luật, đảm bảo hiệu quả, đúng mục đích, công năng sử dụng, tiết kiệm, chống thất thoát, lãng phí, tiêu cực.</w:t>
      </w:r>
    </w:p>
    <w:p>
      <w:r>
        <w:t>- Thực hiện rà soát lại đối với việc sử dụng tài sản công của các hội vào mục đích kinh doanh, cho thuê, liên doanh, liên kết phải đảm bảo đúng quy định của pháp luật. Nộp toàn bộ số tiền thu được từ việc cho thuê, kinh doanh, liên kết vào NSNN trong trường hợp sử dụng không đúng quy định của pháp luật.</w:t>
      </w:r>
    </w:p>
    <w:p>
      <w:r>
        <w:t>- Thực hiện chấm dứt tình trạng sử dụng nhà, đất chưa đúng quy định (cho thuê, cho mượn, bố trí nhà ở, đất ở, sử dụng sai mục đích được giao...) để đảm bảo việc sử dụng hiệu quả, tránh thất thoát, lãng phí nhà, đất.</w:t>
      </w:r>
    </w:p>
    <w:p>
      <w:r>
        <w:t>- Chỉ đạo bộ phận chuyên môn về kế toán cập nhật kịp thời, đầy đủ dữ liệu về nhà, đất của các hội là tài sản công vào Cơ sở dữ liệu Quốc gia về tài sản công; Thực hiện chế độ báo cáo công khai tài sản công của các hội theo quy định của pháp luật; Xây dựng, ban hành quy chế quản lý, sử dụng tài sản công theo quy định, trong đó phân công cụ thể quyền và nghĩa vụ của từng bộ phận, cá nhân có liên quan đến việc quản lý, sử dụng, xử lý tài sản;</w:t>
      </w:r>
    </w:p>
    <w:p>
      <w:r>
        <w:t>- Chịu trách nhiệm toàn diện trước pháp luật về việc quản lý, sử dụng tài sản công thuộc phạm vi, trách nhiệm được cơ quan có thẩm quyền giao.</w:t>
      </w:r>
    </w:p>
    <w:p>
      <w:r>
        <w:t>b) Sở Tài chính:</w:t>
      </w:r>
    </w:p>
    <w:p>
      <w:r>
        <w:t>- Căn cứ chức năng nhiệm vụ quản lý nhà nước được giao, thường xuyên theo dõi, đôn đốc, thanh tra, kiểm tra việc quản lý, sử dụng tài sản công tại các tổ chức hội để tham mưu, đề xuất kịp thời với Ủy ban nhân dân tỉnh xử lý các hành vi vi phạm (nếu có) nhằm chấn chỉnh, nâng cao hiệu quả quản lý nhà nước về công tác quản lý tài sản công tại các tổ chức hội;</w:t>
      </w:r>
    </w:p>
    <w:p>
      <w:r>
        <w:t>- Thường xuyên rà soát, nghiên cứu các cơ chế chính sách, chế độ quản lý, sử dụng tài sản công để tham gia với các Bộ, ngành trung ương hoặc đề xuất với tỉnh hoàn thiện các quy định, chính sách pháp luật tại các tổ chức hội theo thẩm quyền, đảm bảo đúng quy định của pháp luật.</w:t>
      </w:r>
    </w:p>
    <w:p>
      <w:r>
        <w:t>c) Sở Tài nguyên và Môi trường, UBND các huyện, thành phố:</w:t>
      </w:r>
    </w:p>
    <w:p>
      <w:r>
        <w:t>Chỉ đạo các phòng, ban chuyên môn rà soát lại việc quản lý, sử dụng đất của các tổ chức hội thuộc phạm vi quản lý, đảm bảo thực hiện đúng quy định của Luật Đất đai năm 2024 và các văn bản hướng dẫn chi tiết Luật Đất đai năm 2024.</w:t>
      </w:r>
    </w:p>
    <w:p>
      <w:r>
        <w:t>d) Đề nghị Ủy ban Mặt trận Tổ quốc tỉnh Hà Giang và các tổ chức chính trị - xã hội, đoàn thể quần chúng thuộc tỉnh phối hợp thực hiện giám sát việc chấp hành pháp luật về quản lý, sử dụng và khai thác tài sản công giao cho các hội quản lý, sử dụng.</w:t>
      </w:r>
    </w:p>
    <w:p>
      <w:r>
        <w:t>Yêu cầu Giám đốc các Sở, Thủ trưởng các ban, ngành, đơn vị khối tỉnh và Chủ tịch Ủy ban nhân dân các huyện, thành phố, Ban lãnh đạo của các tổ chức hội tổ chức thực hiện nghiêm Chỉ thị này.</w:t>
      </w:r>
    </w:p>
    <w:p>
      <w:r>
        <w:t>Trong quá trình tổ chức thực hiện, trường hợp có khó khăn, vướng mắc, kịp thời báo cáo Ủy ban nhân dân tỉnh (qua Sở Tài chính tổng hợp) để xem xét, giải quyết theo quy định./.</w:t>
      </w:r>
    </w:p>
    <w:p>
      <w:r>
        <w:t>Nơi nhận:</w:t>
      </w:r>
    </w:p>
    <w:p>
      <w:r>
        <w:t>- Thường trực Tỉnh ủy;</w:t>
      </w:r>
    </w:p>
    <w:p>
      <w:r>
        <w:t>- Thường trực HĐND tỉnh;</w:t>
      </w:r>
    </w:p>
    <w:p>
      <w:r>
        <w:t>- Đoàn ĐBQH tỉnh Hà Giang;</w:t>
      </w:r>
    </w:p>
    <w:p>
      <w:r>
        <w:t>- Ủy ban MTTQ tỉnh;</w:t>
      </w:r>
    </w:p>
    <w:p>
      <w:r>
        <w:t>- Chủ tịch, các PCT UBND tỉnh;</w:t>
      </w:r>
    </w:p>
    <w:p>
      <w:r>
        <w:t>- Các Sở, ngành, đoàn thể tỉnh;</w:t>
      </w:r>
    </w:p>
    <w:p>
      <w:r>
        <w:t>- Huyện ủy, HĐND, UBND các huyện, thành phố;</w:t>
      </w:r>
    </w:p>
    <w:p>
      <w:r>
        <w:t>- Các tổ chức được thành lập theo quy định pháp luật về hội;</w:t>
      </w:r>
    </w:p>
    <w:p>
      <w:r>
        <w:t>- Lãnh đạo VP UBND tỉnh;</w:t>
      </w:r>
    </w:p>
    <w:p>
      <w:r>
        <w:t>- Cổng thông tin điện tử tỉnh;</w:t>
      </w:r>
    </w:p>
    <w:p>
      <w:r>
        <w:t>- Vnptioffice;</w:t>
      </w:r>
    </w:p>
    <w:p>
      <w:r>
        <w:t>- Lưu: VT, KTTH.</w:t>
      </w:r>
    </w:p>
    <w:p>
      <w:r>
        <w:t>CHỦ TỊCH</w:t>
      </w:r>
    </w:p>
    <w:p>
      <w:r>
        <w:t>Nguyễn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