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tăng cường ngăn chặn tình trạng tàu cá và ngư dân của tỉnh vi phạm quy định của pháp luật về chống khai thác hải sản bất hợp pháp, không báo cáo và không theo quy định; quản lý các phương tiện hoạt động trên biển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08 / CT-UBND</w:t>
      </w:r>
    </w:p>
    <w:p>
      <w:r>
        <w:t>Trà Vinh, ngày 20 tháng 11 năm 2023</w:t>
      </w:r>
    </w:p>
    <w:p>
      <w:r>
        <w:t>CHỈ THỊ</w:t>
      </w:r>
    </w:p>
    <w:p>
      <w:r>
        <w:t>VỀ VIỆC TĂNG CƯỜNG NGĂN CHẶN TÌNH TRẠNG TÀU CÁ VÀ NGƯ DÂN CỦA TỈNH VI PHẠM CÁC QUY ĐỊNH CỦA PHÁP LUẬT VỀ CHỐNG KHAI THÁC HẢI SẢN BẤT HỢP PHÁP, KHÔNG BÁO CÁO VÀ KHÔNG THEO QUY ĐỊNH; QUẢN LÝ CÁC PHƯƠNG TIỆN HOẠT ĐỘNG TRÊN BIỂN</w:t>
      </w:r>
    </w:p>
    <w:p>
      <w:r>
        <w:t>Hiện nay, trên địa bàn tỉnh Trà Vinh có tổng số 879 tàu cá đã đăng ký, trong đó có 272 tàu có chiều dài từ 15m trở lên và 607 tàu có chiều dài dưới 15m, số tàu đã lắp đặt thiết bị giám sát hành trình là 247 tàu, đạt tỉ lệ 100% trên tổng số tàu đang hoạt động (còn lại 25 tàu chưa lắp đặt thiết bị giám sát hành trình do các nguyên nhân: bị hư hỏng nặng, bán sang tỉnh khác nhưng chưa làm thủ tục sang tên, nằm bờ không hoạt động). Trong những năm qua, các cơ quan, đơn vị chức năng và các địa phương đã quan tâm triển khai thực hiện các giải pháp ngăn chặn tình trạng tàu cá, ngư dân khai thác hải sản bất hợp pháp, không báo cáo và không theo quy định; công tác đăng ký, đăng kiểm, kiểm chứng các phương tiện ra, vào làm ăn trên biển; nhận thức của đa số nhân dân về việc chấp hành pháp luật Nhà nước, quy định của địa phương được nâng cao. Kết quả, trong tỉnh chưa phát hiện tình trạng tàu cá vi phạm các quy định về khai thác tại vùng biển nước ngoài.</w:t>
      </w:r>
    </w:p>
    <w:p>
      <w:r>
        <w:t>Tuy nhiên, bên cạnh đó, vẫn còn một số người dân sử dụng phương tiện chưa được đăng ký, đăng kiểm và cấp giấy phép phương tiện chưa đảm bảo đầy đủ các quy định về thiết bị an toàn trước khi ra khơi bám biển; công tác phối hợp giữa các cơ quan, đơn vị, địa phương trong quản lý các phương tiện khai thác trên địa bàn tỉnh chưa đồng bộ, thống nhất, vẫn còn nhiều nguy cơ tàu cá vi phạm khai thác tại vùng biển nước ngoài.</w:t>
      </w:r>
    </w:p>
    <w:p>
      <w:r>
        <w:t>Trước tình hình trên, để thực hiện có hiệu quả việc ngăn chặn tàu cá, ngư dân của tỉnh đánh bắt hải sản trái phép vi phạm vùng biển nước ngoài, tình trạng tàu cá chưa đủ điều kiện đăng ký, đăng kiểm và cấp giấy phép hoạt động, Chủ tịch Ủy ban nhân dân tỉnh chỉ thị:</w:t>
      </w:r>
    </w:p>
    <w:p>
      <w:r>
        <w:t>1. Bộ Chỉ huy Bộ đội Biên phòng tỉnh</w:t>
      </w:r>
    </w:p>
    <w:p>
      <w:r>
        <w:t>- Phối hợp chặt chẽ với các sở, ngành liên quan và chính quyền địa phương tuyên truyền phổ biến cho ngư dân về quản lý biên giới, biển đảo.</w:t>
      </w:r>
    </w:p>
    <w:p>
      <w:r>
        <w:t>- Tăng cường công tác kiểm tra, kiểm soát biên phòng tại các trạm Kiểm soát biên phòng, tuần tra, kiểm soát lưu động trên biển. Duy trì thực hiện ký cam kết không khai thác hải sản vi phạm vùng biển nước ngoài đối với các thuyền trưởng, chủ tàu khai thác xa bờ. Kiên quyết không làm thủ tục xuất bến đối với chủ tàu, thuyền trưởng không thực hiện việc ký cam kết, không chấp hành đầy đủ các quy định hoặc thiếu các loại giấy tờ, thiết bị cần thiết; phát hiện, ngăn chặn sớm các trường hợp tàu cá có dấu hiệu nghi ngờ, kịp thời bắt giữ, xử lý nghiêm các hành vi xâm phạm vùng biển các nước khai thác hải sản trái phép.</w:t>
      </w:r>
    </w:p>
    <w:p>
      <w:r>
        <w:t>- Phối hợp với Sở Nông nghiệp và Phát triển nông thôn thường xuyên rà soát, theo dõi số phương tiện cải hoán, nâng cấp, đóng mới nhưng chưa đủ điều kiện đăng ký, đăng kiểm, các phương tiện không có hoặc hết hạn đăng kiểm, đăng ký giấy phép khai thác, các phương tiện đã loại khỏi danh sách đăng ký… định kỳ, thông báo danh sách các tàu cá vi phạm quy định khai thác hải sản ở vùng biển nước ngoài của các địa phương đến các cơ quan chức năng và nhân dân địa bàn khu vực biên giới biển nắm để theo dõi, quản lý.</w:t>
      </w:r>
    </w:p>
    <w:p>
      <w:r>
        <w:t>- Phối hợp với các địa phương trong khu vực biên giới biển tổ chức các lớp tuyên truyền kết hợp tuyên truyền nhỏ lẻ, vận động quần chúng nhân dân chấp hành nghiêm các quy định của pháp luật về điều kiện khai thác thủy sản trên biển, gắn phát triển kinh tế - xã hội với củng cố quốc phòng - an ninh trong tình hình mới.</w:t>
      </w:r>
    </w:p>
    <w:p>
      <w:r>
        <w:t>- Phối hợp với Sở Thông tin và Truyền thông nghiên cứu lập Đề án kết nối thông tin liên lạc giữa các trạm Kiểm soát Biên phòng với tất cả các phương tiện tàu cá đăng ký hành nghề trên các vùng biển xa, trình Ủy ban nhân dân tỉnh xem xét, quyết định để triển khai thực hiện.</w:t>
      </w:r>
    </w:p>
    <w:p>
      <w:r>
        <w:t>2. Sở Nông nghiệp và Phát triển nông thôn</w:t>
      </w:r>
    </w:p>
    <w:p>
      <w:r>
        <w:t>- Chủ trì, phối hợp với Bộ Chỉ huy Bộ đội Biên phòng tỉnh khảo sát, rà soát, nắm chắc số phương tiện trong tỉnh; tham mưu Ủy ban nhân dân tỉnh xây dựng các chương trình, kế hoạch khuyến khích ngư dân đăng ký đầy đủ thủ tục để vươn khơi bám biển; tuyên truyền vận động ngư dân nâng cao ý thức chấp hành pháp luật, không khai thác hải sản bất hợp pháp, không báo cáo và không theo quy định.</w:t>
      </w:r>
    </w:p>
    <w:p>
      <w:r>
        <w:t>- Phối hợp với các sở, ngành tỉnh có liên quan hỗ trợ Ủy ban nhân dân các huyện, thị xã, thành phố tổ chức tuyên truyền, tập huấn cho tổ chức, cá nhân liên quan, đặc biệt là các chủ tàu, thuyền trưởng tàu cá khai thác xa bờ các quy định pháp luật về thủy sản Việt Nam, quốc tế và các nước tại các địa bàn trọng điểm nghề cá; tuyên truyền Công ước Liên hiệp quốc về biển 1982, Luật Biên giới quốc gia, Luật Biên phòng Việt Nam, Luật Biển Việt Nam, Luật Thủy sản ngày 21 tháng 11 năm 2017, Nghị định số 42/2019/NĐ-CP ngày 16 tháng 5 năm 2019 của Chính phủ quy định xử phạt vi phạm hành chính trong lĩnh vực thủy sản và các quy định khác về chống khai thác hải sản bất hợp pháp, không báo cáo và không theo quy định.</w:t>
      </w:r>
    </w:p>
    <w:p>
      <w:r>
        <w:t>- Tổ chức thanh tra, kiểm tra tổng thể về quản lý khai thác, quản lý phương tiện tàu thuyền trên biển và tại cảng cá theo kế hoạch, biểu mẫu quy định của Ủy ban châu Âu và hướng dẫn của Bộ Nông nghiệp và phát triển nông thôn; không cấp giấy phép cho những chủ tàu cá có phương tiện vi phạm vùng biển nước ngoài; bắt buộc tất cả các chủ tàu khai thác xa bờ phải có hợp đồng trách nhiệm với thuyền trưởng và có xác nhận của chính quyền địa phương. Trong trường hợp phương tiện bị nước ngoài bắt giữ, cần có giải pháp buộc chủ tàu chi trả kinh phí đưa công dân Việt Nam bị cơ quan có thẩm quyền nước ngoài bắt giữ về nước.</w:t>
      </w:r>
    </w:p>
    <w:p>
      <w:r>
        <w:t>- Chủ trì, phối hợp với các sở, ngành có liên quan tham mưu, đề xuất Ủy ban nhân dân tỉnh lập Đề án/chính sách hỗ trợ chuyển đổi nghề đối với các chủ phương tiện chưa đủ điều kiện, tiêu chuẩn, có điều kiện kinh tế khó khăn, không thể đăng ký, đăng kiểm; kiến nghị Bộ Nông nghiệp và Phát triển nông thôn tạo điều kiện thuận lợi cho ngư dân chấp hành đúng theo quy định, có phương án rút gọn thủ tục hành chính trong đăng ký, đăng kiểm.</w:t>
      </w:r>
    </w:p>
    <w:p>
      <w:r>
        <w:t>- Tiếp tục yêu cầu chủ tàu hoặc thuyền trưởng tàu cá khai thác xa bờ phải thực hiện ghi nhật ký khai thác, báo cáo khai thác, lắp đặt, vận hành thiết bị giám sát hành trình theo quy định, bật thiết bị giám sát hành trình 24/24 giờ và kết nối với Trạm bờ của Chi cục Thủy sản.</w:t>
      </w:r>
    </w:p>
    <w:p>
      <w:r>
        <w:t>- Rà soát lại mô hình, tổ chức số lượng cán bộ quản lý cảng cá đảm bảo gọn, nhẹ, hoạt động hiệu lực, hiệu quả, đáp ứng yêu cầu nhiệm vụ mới, củng cố lại hoạt động của Văn phòng đại diện thanh tra, kiểm tra, kiểm soát tại các cảng cá để tổ chức kiểm tra, kiểm soát tàu cá ra vào cảng; thu nhật ký khai thác, báo cáo khai thác thủy sản, xác nhận, chứng nhận nguồn gốc nguyên liệu thủy sản khai thác theo quy định.</w:t>
      </w:r>
    </w:p>
    <w:p>
      <w:r>
        <w:t>- Phối hợp với các sở, ban, ngành có liên quan và lực lượng chức năng kiên quyết xử lý các tàu cá bị bắt giữ do khai thác hải sản trái phép ở vùng biển nước ngoài, các tàu cá không đủ những điều kiện khai thác trong vùng biển của tỉnh theo đúng quy định pháp luật; định kỳ hoặc đột xuất tổng hợp tình hình vi phạm, báo cáo Tỉnh ủy, Ủy ban nhân dân tỉnh và Bộ Nông nghiệp và Phát triển nông thôn để theo dõi, chỉ đạo.</w:t>
      </w:r>
    </w:p>
    <w:p>
      <w:r>
        <w:t>3. Sở Thông tin và Truyền thông</w:t>
      </w:r>
    </w:p>
    <w:p>
      <w:r>
        <w:t>- Chủ trì, phối hợp với Bộ Chỉ huy Bộ đội Biên phòng tỉnh và các cơ quan có liên quan chỉ đạo, định hướng các cơ quan báo chí, cơ quan truyền thông tuyên truyền các quy định của pháp luật về chống khai thác hải sản bất hợp pháp, không báo cáo và không theo quy định nhằm nâng cao nhận thức của người dân về trách nhiệm bảo vệ chủ quyền lãnh thổ, an ninh biên giới quốc gia trong tình hình mới.</w:t>
      </w:r>
    </w:p>
    <w:p>
      <w:r>
        <w:t>- Thông tin, tuyên truyền, hướng dẫn Ủy ban nhân dân các huyện, thị xã, thành phố có biện pháp quản lý chặt chẽ tàu cá thực hiện nghiêm công tác đăng ký và cấp phép sử dụng tần số vô tuyến điện trên các tàu cá theo đúng quy định của Nhà nước.</w:t>
      </w:r>
    </w:p>
    <w:p>
      <w:r>
        <w:t>4. Sở Tài Chính</w:t>
      </w:r>
    </w:p>
    <w:p>
      <w:r>
        <w:t>Hàng năm, chủ trì, phối hợp, hướng dẫn các cơ quan, đơn vị có liên quan lập, tổng hợp và trình cấp có thẩm quyền phê duyệt kinh phí tổ chức thực hiện các chương trình, kế hoạch, đề án, chính sách theo Chỉ thị này; phối hợp với Sở Nông nghiệp và Phát triển nông thôn tổng hợp dự toán kinh phí thực hiện công tác phòng, chống, ngăn chặn việc khai thác hải sản bất hợp pháp, không báo cáo và không theo quy định ở vùng biển nước ngoài, trình cấp có thẩm quyền phê duyệt và bố trí kinh phí thực hiện đảm bảo đúng theo quy định.</w:t>
      </w:r>
    </w:p>
    <w:p>
      <w:r>
        <w:t>5. Báo, Đài Phát thanh và Truyền hình Trà Vinh</w:t>
      </w:r>
    </w:p>
    <w:p>
      <w:r>
        <w:t>Chủ trì, phối hợp với Bộ Chỉ huy Bộ đội Biên phòng tỉnh thường xuyên cập nhật các văn bản quy phạm pháp luật có liên quan đến công tác quản lý về nuôi trồng, khai thác thủy sản trên vùng biển tỉnh Trà Vinh; xây dựng các chương trình, phóng sự, đưa tin, bài về hoạt động khai thác thủy sản, phát triển kinh tế biển của tỉnh… để kịp thời phổ biến trên các phương tiện thông tin đại chúng nhằm nâng cao nhận thức của người dân về nhiệm vụ phát triển kinh tế - xã hội tại địa phương, gắn với củng cố quốc phòng - an ninh.</w:t>
      </w:r>
    </w:p>
    <w:p>
      <w:r>
        <w:t>6. Ủy ban nhân dân các huyện, thị xã, thành phố</w:t>
      </w:r>
    </w:p>
    <w:p>
      <w:r>
        <w:t>- Phối hợp với Bộ Chỉ huy Bộ đội Biên phòng tỉnh, Sở Nông nghiệp và Phát triển nông thôn thường xuyên theo dõi, rà soát, thống kê các phương tiện hoạt động trên địa bàn, đặc biệt là các phương tiện không đủ điều kiện khai thác thủy sản trên biển; có chính sách khuyến khích, hỗ trợ các hộ gia đình có điều kiện khó khăn, hoàn chỉnh các hồ sơ, thủ tục đăng ký, đăng kiểm phương tiện hoặc chuyển đổi nghề phù hợp; giám sát việc lên hàng và thu nộp nhật ký báo cáo khai thác thủy sản tại các bến cá, các điểm lên hàng trên địa bàn.</w:t>
      </w:r>
    </w:p>
    <w:p>
      <w:r>
        <w:t>- Chỉ đạo Ủy ban nhân dân cấp xã phối hợp với lực lượng chức năng trên địa bàn đẩy mạnh công tác tuyên truyền đến ngư dân về các quy định của pháp luật về biển, phạm vi chủ quyền vùng biển Việt Nam, các hoạt động khai thác thủy sản trên biển; hàng năm, dự toán, cân đối, bố trí kinh phí từ ngân sách theo phân cấp quản lý, đảm bảo cho hoạt động quản lý các phương tiện hoạt động trên biển.</w:t>
      </w:r>
    </w:p>
    <w:p>
      <w:r>
        <w:t>- Phối hợp, xử lý nghiêm các đối tượng có hành vi cố tình đưa tàu cá ra nước ngoài hoạt động khai thác hải sản trái phép; thường xuyên thông báo danh sách các tàu cá vi phạm vùng biển nước ngoài bị bắt giữ, xử lý (phương tiện trong và ngoài tỉnh) trên các phương tiện thông tin đại chúng để nâng cao ý thức của người dân trong việc chấp hành các quy định của pháp luật.</w:t>
      </w:r>
    </w:p>
    <w:p>
      <w:r>
        <w:t>- Phối hợp với Bộ Chỉ huy Bộ đội Biên phòng tỉnh, các sở, ngành tỉnh có liên quan quan tâm, hỗ trợ từ các chương trình, dự án đầu tư nhằm phát triển kinh tế, văn hóa, xã hội của tỉnh, đặc biệt là phát triển kinh tế biển; nâng cao đời sống vật chất, tinh thần cho nhân dân; tổ chức các hoạt động thiết thực, hiệu quả hướng về đồng bào, chiến sỹ khu vực biên giới biển của tỉnh.</w:t>
      </w:r>
    </w:p>
    <w:p>
      <w:r>
        <w:t>Chủ tịch Ủy ban nhân dân tỉnh yêu cầu Chỉ huy trưởng Bộ Chỉ huy Bộ đội Biên phòng tỉnh, Giám đốc các Sở: Nông nghiệp và Phát triển nông thôn, Thông tin và Truyền thông, Tài chính; Tổng Biên tập Báo Trà Vinh; Giám đốc Đài Phát thanh và Truyền hình Trà Vinh; Thủ trưởng các sở, ban, ngành tỉnh và Chủ tịch Ủy ban nhân dân huyện, thị xã, thành phố tổ chức triển khai và chỉ đạo thực hiện nghiêm Chỉ thị này. Trong quá trình thực hiện, nếu có khó khăn, vướng mắc, báo cáo, đề xuất Chủ tịch Ủy ban nhân dân tỉnh để có sự chỉ đạo kịp thời./.</w:t>
      </w:r>
    </w:p>
    <w:p>
      <w:r>
        <w:t>KT. CHỦ TỊCH</w:t>
      </w:r>
    </w:p>
    <w:p>
      <w:r>
        <w:t>PHÓ CHỦ TỊCH</w:t>
      </w:r>
    </w:p>
    <w:p>
      <w:r>
        <w:t>Nguyễn Trung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