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08/CT-TTg năm 2026 tổ chức kỳ họp thứ nhất của Hội đồng nhân dân các cấp nhiệm kỳ 2026-2031 và tiếp tục nâng cao chất lượng, hiệu quả hoạt động của chính quyền địa phương 02 cấp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08/CT-TTg</w:t>
      </w:r>
    </w:p>
    <w:p>
      <w:r>
        <w:t>Hà Nội, ngày 17 tháng 3 năm 2026</w:t>
      </w:r>
    </w:p>
    <w:p>
      <w:r>
        <w:t>CHỈ THỊ</w:t>
      </w:r>
    </w:p>
    <w:p>
      <w:r>
        <w:t>VỀ TỔ CHỨC KỲ HỌP THỨ NHẤT CỦA HỘI ĐỒNG NHÂN DÂN CÁC CẤP NHIỆM KỲ 2026 - 2031 VÀ TIẾP TỤC NÂNG CAO CHẤT LƯỢNG, HIỆU QUẢ HOẠT ĐỘNG CỦA CHÍNH QUYỀN ĐỊA PHƯƠNG 02 CẤP</w:t>
      </w:r>
    </w:p>
    <w:p>
      <w:r>
        <w:t>Thời gian qua, dưới sự lãnh đạo sâu sắc, toàn diện của Bộ Chính trị, Ban Bí thư, đứng đầu là Đồng chí Tổng Bí thư Tô Lâm; sự chỉ đạo thống nhất, quyết liệt của Hội đồng bầu cử Quốc gia và của Quốc hội, Chính phủ, Thủ tướng Chính phủ và sự vào cuộc đồng bộ của hệ thống chính trị, sự đoàn kết, đồng lòng của các tầng lớp Nhân dân, cuộc bầu cử đại biểu Quốc hội khóa XVI và đại biểu Hội đồng nhân dân các cấp nhiệm kỳ 2026 - 2031 được tổ chức vào ngày 15 tháng 3 năm 2026 đã thành công rất tốt đẹp, bảo đảm dân chủ, minh bạch, công khai, đúng pháp luật, an toàn, tiết kiệm và ngày bầu cử thực sự là ngày hội của toàn dân. Để tiếp tục triển khai các công việc sau ngày bầu cử, khẩn trương tổ chức kỳ họp thứ nhất của Hội đồng nhân dân các cấp nhiệm kỳ 2026 - 2031 và tổ chức hoạt động của chính quyền địa phương 02 cấp hiệu lực, hiệu quả, Thủ tướng Chính phủ chỉ thị:</w:t>
      </w:r>
    </w:p>
    <w:p>
      <w:r>
        <w:t>I. Khẩn trương tổ chức kỳ họp thứ nhất của Hội đồng nhân dân các cấp nhiệm kỳ 2026 - 2031</w:t>
      </w:r>
    </w:p>
    <w:p>
      <w:r>
        <w:t>a) Đề nghị Ban Thường vụ Tỉnh ủy, Thành ủy:</w:t>
      </w:r>
    </w:p>
    <w:p>
      <w:r>
        <w:t>- Lãnh đạo, chỉ đạo Ủy ban bầu cử, Thường trực Hội đồng nhân dân cấp tỉnh, cấp xã thực hiện chỉ đạo của Đảng ủy Quốc hội tại Văn bản số 401-CV/ĐƯQH ngày 17 tháng 3 năm 2026.</w:t>
      </w:r>
    </w:p>
    <w:p>
      <w:r>
        <w:t>- Chuẩn bị tốt công tác nhân sự để tổ chức Kỳ họp thứ nhất Hội đồng nhân dân các cấp nhiệm kỳ 2026 - 2031 theo đúng quy định của Luật Tổ chức chính quyền địa phương, Hướng dẫn số 1563/HD-UBTVQH15 ngày 13 tháng 3 năm 2026 của Ủy ban Thường vụ Quốc hội và các văn bản pháp luật liên quan, bảo đảm bộ máy chính quyền địa phương nhiệm kỳ 2026 - 2031 đi vào hoạt động   chậm nhất ngày 01 tháng 4 năm 2026.   Trường hợp đặc biệt chưa tổ chức được Kỳ họp thứ nhất trước ngày 31 tháng 3 năm 2026 do chưa bố trí được nhân sự giữ chức Chủ tịch Hội đồng nhân dân cấp tỉnh nhiệm kỳ 2026 - 2031, đề nghị báo cáo cấp có thẩm quyền xem xét, quyết định.</w:t>
      </w:r>
    </w:p>
    <w:p>
      <w:r>
        <w:t>- Lãnh đạo, chỉ đạo kiện toàn các chức vụ Chủ tịch, Phó Chủ tịch Hội đồng nhân dân, các Ban của Hội đồng nhân dân các cấp; Chủ tịch, Phó Chủ tịch Ủy ban nhân dân và ủy viên Ủy ban nhân dân các cấp; chỉ đạo Thường trực Hội đồng nhân dân cấp tỉnh trình Thủ tướng Chính phủ phê chuẩn chức vụ Chủ tịch, Phó Chủ tịch Ủy ban nhân dân cấp tỉnh   chậm nhất ngày 31 tháng 3 năm 2026;   đồng thời chỉ đạo Thường trực Hội đồng nhân dân cấp xã trình Chủ tịch Ủy ban nhân dân cấp tỉnh phê chuẩn chức vụ Chủ tịch, Phó Chủ tịch Ủy ban nhân dân cấp xã   chậm nhất ngày 31 tháng 3 năm 2026.</w:t>
      </w:r>
    </w:p>
    <w:p>
      <w:r>
        <w:t>- Lãnh đạo, chỉ đạo Thường trực Hội đồng nhân dân cấp tỉnh báo cáo về kết quả kỳ họp thứ nhất của Hội đồng nhân dân cấp tỉnh gửi Ủy ban Thường vụ Quốc hội và Chính phủ   chậm nhất ngày 03 tháng 4 năm 2026,</w:t>
      </w:r>
    </w:p>
    <w:p>
      <w:r>
        <w:t>b) Giao Bộ Nội vụ:</w:t>
      </w:r>
    </w:p>
    <w:p>
      <w:r>
        <w:t>- Chủ động phối hợp, hướng dẫn, đôn đốc Thường trực Hội đồng nhân dân cấp tỉnh hoàn thiện hồ sơ trình Thủ tướng Chính phủ phê chuẩn kết quả bầu chức vụ Chủ tịch, Phó Chủ tịch Ủy ban nhân dân cấp tỉnh theo quy định; phối hợp với Ủy ban Công tác đại biểu của Quốc hội trình Ủy ban Thường vụ Quốc hội phê chuẩn chức vụ Chủ tịch, Phó Chủ tịch Hội đồng nhân dân cấp tỉnh,   chậm nhất 17h ngày 31 tháng 3 năm 2026,   để bảo đảm bộ máy chính quyền địa phương nhiệm kỳ 2026 - 2031 đi vào hoạt động   chậm nhất ngày 01 tháng 4 năm 2026.</w:t>
      </w:r>
    </w:p>
    <w:p>
      <w:r>
        <w:t>- Tổng hợp báo cáo Chính phủ, Thủ tướng Chính phủ về kết quả kỳ họp thứ nhất của Hội đồng nhân dân cấp tỉnh,   chậm nhất ngày 05 tháng 4 năm 2026.</w:t>
      </w:r>
    </w:p>
    <w:p>
      <w:r>
        <w:t>2. Về tiếp tục nâng cao chất lượng, hiệu quả hoạt động của chính quyền địa phương 02 cấp</w:t>
      </w:r>
    </w:p>
    <w:p>
      <w:r>
        <w:t>a) Các bộ, cơ quan ngang bộ:</w:t>
      </w:r>
    </w:p>
    <w:p>
      <w:r>
        <w:t>- Tiếp tục triển khai nghiêm túc các Kết luận của Bộ Chính trị, Ban Bí thư, chỉ đạo của Chính phủ, Thủ tướng Chính phủ về tổ chức và hoạt động của chính quyền địa phương 02 cấp.</w:t>
      </w:r>
    </w:p>
    <w:p>
      <w:r>
        <w:t>- Tiếp tục rà soát toàn bộ nội dung nhiệm vụ đã phân cấp, phân quyền tại các Nghị định của Chính phủ trên lĩnh vực, ngành để đánh giá tính khả thi và hiệu quả của nhiệm vụ được phân cấp, phân quyền cho chính quyền địa phương, kịp thời sửa đổi, bổ sung, bảo đảm thống nhất, đồng bộ, hiệu quả trong tổ chức thực hiện, báo cáo Chính phủ (qua Bộ Nội vụ để tổng hợp),   hoàn thành chậm nhất ngày 15 tháng 4 năm 2026.</w:t>
      </w:r>
    </w:p>
    <w:p>
      <w:r>
        <w:t>- Chủ động phối hợp với chính quyền địa phương để giải quyết những khó khăn, vướng mắc phát sinh liên quan đến lĩnh vực quản lý nhà nước của bộ, cơ quan ngang bộ, nhất là ở cấp xã.</w:t>
      </w:r>
    </w:p>
    <w:p>
      <w:r>
        <w:t>- Các bộ: Tài chính, Xây dựng, Nông nghiệp và Môi trường, Công Thương tiếp tục hướng dẫn chính quyền địa phương, nhất là cấp xã về quy trình, thủ tục giải quyết thủ tục hành chính thuộc lĩnh vực quản lý, bảo đảm thực hiện thuận lợi, thông suốt, hiệu quả,   hoàn thành chậm nhất tháng 6 năm 2026.</w:t>
      </w:r>
    </w:p>
    <w:p>
      <w:r>
        <w:t>b) Giao Bộ Nội vụ tiếp tục phát huy vai trò cơ quan thường trực của Ban Chỉ đạo của Chính phủ theo dõi, đôn đốc, kiểm tra việc vận hành chính quyền địa phương 02 cấp; tổng hợp tình hình, báo cáo Chính phủ, Thủ tướng Chính phủ chỉ đạo xử lý kịp thời các vấn đề phát sinh; chuẩn bị các nội dung sơ kết 01 năm vận hành chính quyền địa phương 02 cấp   (tháng 6 năm 2026).   Nghiên cứu tiếp tục bổ sung, hoàn thiện văn bản quy phạm pháp luật về tổ chức bộ máy, biên chế, quản lý công chức, viên chức; phối hợp với các bộ, ngành hướng dẫn địa phương tăng cường đào tạo, bồi dưỡng nâng cao kỹ năng, nghiệp vụ cho đội ngũ cán bộ, công chức cấp xã.</w:t>
      </w:r>
    </w:p>
    <w:p>
      <w:r>
        <w:t>c) Ủy ban nhân dân cấp tỉnh:</w:t>
      </w:r>
    </w:p>
    <w:p>
      <w:r>
        <w:t>- Triển khai nghiêm túc các Kết luận của Bộ Chính trị, Ban Bí thư và các văn bản chỉ đạo của Chính phủ, Thủ tướng Chính phủ, hướng dẫn của các Ban, bộ, ngành Trung ương.</w:t>
      </w:r>
    </w:p>
    <w:p>
      <w:r>
        <w:t>- Rà soát, đánh giá tính khả thi và những khó khăn, vướng mắc trong quá trình thực hiện các nhiệm vụ được phân cấp, phân quyền, phân định thẩm quyền để đề xuất cấp có thẩm quyền xem xét, tháo gỡ, báo cáo Chính phủ (qua Bộ Nội vụ)   chậm nhất ngày 15 tháng 4 năm 2026.</w:t>
      </w:r>
    </w:p>
    <w:p>
      <w:r>
        <w:t>- Tiếp tục kiện toàn tổ chức bộ máy hành chính và đơn vị sự nghiệp cấp xã theo các văn bản pháp luật và chỉ đạo của Trung ương; đồng thời hoàn thành việc sắp xếp các đơn vị sự nghiệp công lập tinh gọn theo Công văn số 59-CV/BCĐ ngày 12 tháng 9 năm 2025 của Ban Chỉ đạo Trung ương về tổng kết Nghị quyết số 18-NQ/TW.</w:t>
      </w:r>
    </w:p>
    <w:p>
      <w:r>
        <w:t>- Khẩn trương triển khai kết luận của Đồng chí Tổng Bí thư Tô Lâm tại Thông báo số 21-TB/VPTW ngày 07 tháng 3 năm 2026 của Văn phòng Trung ương Đảng. Rà soát, đánh giá tổng thể đội ngũ cán bộ, công chức cấp xã, xây dựng phương án bổ sung biên chế khi được cấp có thẩm quyền phê duyệt, sắp xếp, bố trí đội ngũ cán bộ, công chức phù hợp   (tháng 4 năm 2026).   Tập trung bồi dưỡng kiến thức quản lý cho đội ngũ cán bộ lãnh đạo, quản lý sau kiện toàn các chức danh của Hội đồng nhân dân và Ủy ban nhân dân nhiệm kỳ 2026-2031.</w:t>
      </w:r>
    </w:p>
    <w:p>
      <w:r>
        <w:t>- Rà soát, bố trí, xử lý trụ sở, tài sản công của các cơ quan, tổ chức, đơn vị thuộc phạm vi quản lý; cải tạo, mua sắm tài sản công theo quy định và hướng dẫn của Trung ương, bảo đảm đủ cơ sở vật chất, trang thiết bị cho cấp xã hoạt động.</w:t>
      </w:r>
    </w:p>
    <w:p>
      <w:r>
        <w:t>- Tiếp tục hoàn thiện hạ tầng số và trang thiết bị đầu cuối, bảo đảm kết nối thông suốt giữa các cấp chính quyền từ Trung ương đến cấp xã; đẩy mạnh cải cách thủ tục hành chính, chuyển đổi số, chuẩn hóa quy trình công việc, bảo đảm giải quyết nhanh gọn, công khai, minh bạch. Tiếp tục đẩy mạnh số hóa tài liệu lưu trữ gắn với vận hành chính quyền địa phương 02 cấp theo hướng đồng bộ, thống nhất.</w:t>
      </w:r>
    </w:p>
    <w:p>
      <w:r>
        <w:t>- Báo cáo Chính phủ, Thủ tướng Chính phủ (qua Bộ Nội vụ) kết quả tình hình thực hiện vào ngày 25 hàng tháng; tổ chức sơ kết 01 năm vận hành chính quyền địa phương 02 cấp theo hướng dẫn của cơ quan có thẩm quyền.</w:t>
      </w:r>
    </w:p>
    <w:p>
      <w:r>
        <w:t>3.    Các Bộ trưởng, Thủ trưởng cơ quan ngang bộ, Chủ tịch Ủy ban nhân dân các tỉnh, thành phố trực thuộc Trung ương và các cơ quan, tổ chức liên quan chịu trách nhiệm tổ chức quán triệt, triển khai nghiêm túc Chỉ thị này; kịp thời giải quyết theo thẩm quyền hoặc báo cáo những vấn đề vượt thẩm quyền các khó khăn, vướng mắc phát sinh trong quá trình thực hiện./.</w:t>
      </w:r>
    </w:p>
    <w:p>
      <w:r>
        <w:t>Nơi nhận:</w:t>
      </w:r>
    </w:p>
    <w:p>
      <w:r>
        <w:t>- TTgCP, các Phó TTgCP;</w:t>
      </w:r>
    </w:p>
    <w:p>
      <w:r>
        <w:t>- Các bộ, cơ quan ngang bộ, cơ quan thuộc Chính phủ;</w:t>
      </w:r>
    </w:p>
    <w:p>
      <w:r>
        <w:t>- Ban Thường vụ Tỉnh ủy, Thành ủy;</w:t>
      </w:r>
    </w:p>
    <w:p>
      <w:r>
        <w:t>- HĐND, UBND các tỉnh, thành phố;</w:t>
      </w:r>
    </w:p>
    <w:p>
      <w:r>
        <w:t>- Công báo, Cổng thông tin điện tử CP;</w:t>
      </w:r>
    </w:p>
    <w:p>
      <w:r>
        <w:t>- VPCP: BTCN, các PCN, Trợ lý TTg; các Vụ, Cục: PL, QHĐP, NC, TH, NN, KTTH, CĐS;</w:t>
      </w:r>
    </w:p>
    <w:p>
      <w:r>
        <w:t>- Lưu: VT, TCCV.</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