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năm 2023 về tăng cường tuyên truyền, hướng dẫn Nhân dân đăng ký, kích hoạt tài khoản định danh điện tử và sử dụng các tiện ích trên ứng dụng VNeID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22/04/2023</w:t>
            </w:r>
          </w:p>
        </w:tc>
      </w:tr>
      <w:tr>
        <w:tc>
          <w:tcPr>
            <w:tcW w:type="dxa" w:w="4320"/>
          </w:tcPr>
          <w:p>
            <w:r>
              <w:t>Ngày hiệu lực</w:t>
            </w:r>
          </w:p>
        </w:tc>
        <w:tc>
          <w:tcPr>
            <w:tcW w:type="dxa" w:w="4320"/>
          </w:tcPr>
          <w:p>
            <w:r>
              <w:t>22/04/2023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07/CT-UBND</w:t>
      </w:r>
    </w:p>
    <w:p>
      <w:r>
        <w:t>Sơn La, ngày 22 tháng 4 năm 2023</w:t>
      </w:r>
    </w:p>
    <w:p>
      <w:r>
        <w:t>CHỈ THỊ</w:t>
      </w:r>
    </w:p>
    <w:p>
      <w:r>
        <w:t>TĂNG CƯỜNG TUYÊN TRUYỀN, HƯỚNG DẪN NHÂN DÂN ĐĂNG KÝ, KÍCH HOẠT TÀI KHOẢN ĐỊNH DANH ĐIỆN TỬ VÀ SỬ DỤNG CÁC TIỆN ÍCH TRÊN ỨNG DỤNG VNEID TRÊN ĐỊA BÀN TỈNH</w:t>
      </w:r>
    </w:p>
    <w:p>
      <w:r>
        <w:t>Thực hiện Nghị định số 59/2022/NĐ-CP ngày 05 tháng 9 năm 2022 của Chính phủ quy định về định danh và xác thực điện tử  (gọi tắt là Nghị định số   59) ; Quyết định số 06/QĐ-TTg ngày 06 tháng 01 năm 2022 của Thủ tướng Chính phủ phê duyệt Đề án phát triển ứng dụng dữ liệu dân cư, định danh và xác thực điện tử phục vụ chuyển đổi số quốc gia giai đoạn 2022 - 2025, tầm nhìn đến năm 2030  (gọi tắt là Đề án 06/CP) ;</w:t>
      </w:r>
    </w:p>
    <w:p>
      <w:r>
        <w:t>Trong thời gian qua, các cơ quan, đơn vị, địa phương và nòng cốt là lực lượng Công an đã tích cực tổ chức tuyên truyền, vận động, hướng dẫn người dân đăng ký, kích hoạt tài khoản định danh điện tử; các tính năng, tiện ích trên ứng dụng VNeID bước đầu đã được người dân tiếp cận, ứng dụng trong cuộc sống hàng ngày như: sử dụng thông tin về cư trú, thông tin thẻ căn cước công dân gắn chip và các loại giấy tờ cá nhân đã được tích hợp vào tài khoản định danh điện tử để thực hiện các giao dịch, giải quyết thủ tục hành chính; thực hiện thông báo lưu trú, phản ánh kiến nghị về an ninh trật tự, khai báo y tế thông qua ứng dụng VNeID… qua đó góp phần quan trọng thúc đẩy phát triển công dân số, phục vụ hiệu quả công tác cải cách thủ tục hành chính, phát triển kinh tế - xã hội và đảm bảo an ninh trật tự tại địa bàn tỉnh.</w:t>
      </w:r>
    </w:p>
    <w:p>
      <w:r>
        <w:t>Ngày 23 tháng 02 năm 2023, Thủ tướng Chính phủ ban hành Chỉ thị số 05/CT-TTg về tiếp tục đẩy mạnh triển khai Đề án 06/CP tại các bộ, ngành, địa phương năm 2023 và những năm tiếp theo, mục tiêu phấn đấu đến tháng 6 năm 2023, toàn quốc cấp được 40 triệu tài khoản định danh điện tử cho công dân. Trên cơ sở chỉ đạo của Thủ tướng Chính phủ, Bộ Công an đã cụ thể hóa thành chỉ tiêu cho các địa phương, trong đó tỉnh Sơn La phấn đấu đến ngày 20 tháng 6 năm 2023 đăng ký, kích hoạt được 485.691 tài khoản định danh điện tử cho công dân đủ điều kiện  (trung bình kích hoạt trên 6.000 tài khoản định danh điện tử/ngày) . Tuy nhiên, theo thống kê từ Bộ Công an, tính đến ngày 11 tháng 4 năm 2023, toàn tỉnh mới đăng ký và được phê duyệt 219.328 trường hợp, kích hoạt được 69.215 tài khoản định danh điện tử  (đạt 14,25%) , chậm tiến độ so với yêu cầu đề ra.</w:t>
      </w:r>
    </w:p>
    <w:p>
      <w:r>
        <w:t>Để thể hiện quyết tâm chính trị, tạo sự đồng thuận, tiếp tục huy động sự vào cuộc của các cấp, các ngành và đặc biệt là người dân trong công tác đăng ký, kích hoạt tài khoản định danh điện tử trên địa bàn tỉnh; theo đề nghị của Công an tỉnh tại Tờ trình số 121/TTr-CAT-QLHC ngày 18 tháng 4 năm 2023. Chủ tịch Ủy ban nhân dân tỉnh tỉnh chỉ thị:</w:t>
      </w:r>
    </w:p>
    <w:p>
      <w:r>
        <w:t>1. Thủ trưởng các sở, ban, ngành, đoàn thể, Ủy ban nhân dân các huyện, thành phố tăng cường quán triệt, triển khai thực hiện nghiêm túc Nghị định số 59 của Chính phủ, Kế hoạch số 266/KH-UBND ngày 10/11/2022 của Ủy ban nhân dân tỉnh về triển khai thi hành Nghị định số 59 của Chính phủ. Chỉ đạo 100% cán bộ, công chức, viên chức, người lao động, đoàn viên, hội viên… trong cơ quan, đơn vị, địa phương thực hiện cài đặt ứng dụng VNeID, thực hiện đăng ký và kích hoạt thành công tài khoản định danh điện tử Mức độ 2,  hoàn thành   trước ngày 28/4/2023 , tích cực sử dụng các tính năng, tiện ích trên ứng dụng VNeID trong giao dịch, thực hiện dịch vụ công trực tuyến; đồng thời phát huy tinh thần gương mẫu của cán bộ, công chức trong tuyên truyền, vận động người thân, gia đình, bạn bè và Nhân dân… cùng thực hiện. Giao Thủ trưởng các cơ quan, đơn vị, địa phương tự tổ chức đôn đốc, kiểm tra việc thực hiện của cán bộ, công chức, viên chức, người lao động... thuộc cơ quan, đơn vị, địa phương.</w:t>
      </w:r>
    </w:p>
    <w:p>
      <w:r>
        <w:t>Đối với các cơ quan, đơn vị có chức năng giải quyết thủ tục hành chính yêu cầu 100% cán bộ trực tiếp tiếp nhận, giải quyết thủ tục hành chính phải nghiên cứu, nắm vững cách thực hiện và hướng dẫn công dân sử dụng tài khoản định danh điện tử để đăng nhập vào các cổng dịch vụ công và tham gia thực hiện dịch vụ công trực tuyến, sử dụng các tính năng khai thác thông tin cá nhân, thông tin các loại giấy tờ đã được tích hợp vào tài khoản định danh điện tử thông qua ứng dụng VNeID phục vụ kiểm tra, đối chiếu thay thế cho yêu cầu xuất trình các loại giấy tờ vật lý trong thực hiện các giao dịch, giải quyết thủ tục hành chính.</w:t>
      </w:r>
    </w:p>
    <w:p>
      <w:r>
        <w:t>2. Chủ tịch Ủy ban nhân dân các huyện, thành phố - Tổ trưởng Tổ công tác Đề án 06/CP cấp huyện căn cứ chỉ tiêu đăng ký, kích hoạt tài khoản định danh điện tử được giao chỉ đạo xây dựng kế hoạch, mở các đợt cao điểm tổ chức tuyên truyền, vận động, hướng dẫn người dân đăng ký, kích hoạt tài khoản định danh điện tử  (Mức độ 1 và Mức độ 2) . Tăng cường công tác lãnh đạo, chỉ đạo, ưu tiên bố trí các nguồn lực, huy động sức mạnh tổng hợp của cả hệ thống chính trị để triển khai thực hiện, phát huy vai trò của các tổ chức chính trị - xã hội tại cơ sở, Tổ công tác triển khai Đề án 06/CP các cấp, Tổ công nghệ số cộng đồng trong công tác tuyên truyền, hướng dẫn người dân đăng ký, kích hoạt tài khoản định danh điện tử  (có chỉ tiêu gửi kèm).</w:t>
      </w:r>
    </w:p>
    <w:p>
      <w:r>
        <w:t>3. Trường Đại học, Cao đẳng, Trung cấp, trên địa bàn tỉnh; Sở Giáo dục và Đào tạo chỉ đạo các trường Trung học phổ thông ( áp dụng đối với lớp 11 và lớp 12 ): Tổ chức tuyên truyền, phổ biến và đưa vào nội dung các buổi sinh hoạt lớp, sinh hoạt ngoại khóa... để hướng dẫn học sinh, sinh viên có sử dụng điện thoại Smartphone thực hiện cài đặt ứng dụng VNeID, đăng ký và kích hoạt tài khoản định danh điện tử, yêu cầu tối thiểu phải đăng ký và kích hoạt thành công tài khoản định danh điện tử Mức độ 1.</w:t>
      </w:r>
    </w:p>
    <w:p>
      <w:r>
        <w:t>4. Sở Thông tin và Truyền thông chủ trì, phối hợp với Báo Sơn La, Đài Phát thanh và Truyền hình tỉnh hướng dẫn các cơ quan truyền thông trên địa bàn tỉnh và các đơn vị có liên quan đẩy mạnh thông tin tuyên truyền về công tác đăng ký, kích hoạt định danh điện tử của tỉnh; tăng cường thời lượng, tin bài phổ biến về vai trò, ý nghĩa của tài khoản định danh điện tử; có văn bản trao đổi với các doanh nghiệp viễn thông đóng trên địa bàn phối hợp thực hiện công tác tuyên truyền qua tin nhắn SMS để nâng cao nhận thức của cán bộ, công chức, viên chức, người lao động và Nhân dân, nhằm tạo sự đồng thuận trong triển khai, thực hiện.</w:t>
      </w:r>
    </w:p>
    <w:p>
      <w:r>
        <w:t>5. Đề nghị Ban Thường vụ Tỉnh đoàn, Hội Liên hiệp phụ nữ tỉnh và các tổ chức chính trị - xã hội trên địa bàn tỉnh tăng cường tuyên truyền, vận động các hội viên và Nhân dân tham gia đăng ký, kích hoạt tài khoản định danh điện tử; phát huy vai trò xung kích, đi đầu của đoàn viên, hội viên trong chuyển đổi số, xây dựng mỗi đoàn viên, hội viên là một tuyên truyền viên tích cực trong công tác hướng dẫn đăng ký, kích hoạt tài khoản định danh điện tử tại địa bàn cơ sở.</w:t>
      </w:r>
    </w:p>
    <w:p>
      <w:r>
        <w:t>6. Công an tỉnh - cơ quan Thường trực Tổ công tác triển khai Đề án 06/CP tỉnh tăng cường chỉ đạo Công an cấp huyện, cấp xã phát huy vai trò nòng cốt trong công tác tham mưu với UBND cùng cấp chỉ đạo, tổ chức tuyên truyền, hướng dẫn công dân đăng ký, kích hoạt tài khoản định danh điện tử; duy trì các Tổ công tác tổ chức thu nhận tài khoản định danh điện tử Mức độ 2 kết hợp với công tác cấp Căn cước công dân tại địa bàn cơ sở. Theo dõi, nắm bắt tiến độ, kết quả thực hiện của các đơn vị, địa phương để tham mưu với Chủ tịch UBND tỉnh chỉ đạo; phối hợp với Sở Nội vụ tham mưu thực hiện công tác thi đua khen thưởng cho các tập thể, cá nhân có thành tích xuất sắc trong tổ chức thực hiện.</w:t>
      </w:r>
    </w:p>
    <w:p>
      <w:r>
        <w:t>Yêu cầu Thủ trưởng các sở, ban, ngành, đoàn thể tỉnh; Chủ tịch UBND các huyện, thành phố tổ chức quán triệt, triển khai thực hiện nghiêm túc Chỉ thị này trong ngành, địa phương mình, báo cáo kết quả về UBND tỉnh  (qua Công an tỉnh)   trước ngày 22/6/2023  để tổng hợp./.</w:t>
      </w:r>
    </w:p>
    <w:p>
      <w:r>
        <w:t>Nơi nhận:</w:t>
      </w:r>
    </w:p>
    <w:p>
      <w:r>
        <w:t>- Thường trực Tỉnh ủy  (để b/c) ;</w:t>
      </w:r>
    </w:p>
    <w:p>
      <w:r>
        <w:t>- Chủ tịch, các PCT UBND tỉnh;</w:t>
      </w:r>
    </w:p>
    <w:p>
      <w:r>
        <w:t>- Các sở, ban, ngành, đoàn thể tỉnh;</w:t>
      </w:r>
    </w:p>
    <w:p>
      <w:r>
        <w:t>- Công an tỉnh;</w:t>
      </w:r>
    </w:p>
    <w:p>
      <w:r>
        <w:t>- Báo Sơn La; Đài PT-TH tỉnh;</w:t>
      </w:r>
    </w:p>
    <w:p>
      <w:r>
        <w:t>- UBND các huyện, thành phố;</w:t>
      </w:r>
    </w:p>
    <w:p>
      <w:r>
        <w:t>- CVP UBND tỉnh; phòng TCHCQT;</w:t>
      </w:r>
    </w:p>
    <w:p>
      <w:r>
        <w:t>- Lưu: VT, NC, ĐH.</w:t>
      </w:r>
    </w:p>
    <w:p>
      <w:r>
        <w:t>CHỦ TỊCH</w:t>
      </w:r>
    </w:p>
    <w:p>
      <w:r>
        <w:t>Hoàng Quốc Khánh</w:t>
      </w:r>
    </w:p>
    <w:p>
      <w:r>
        <w:t>PHỤ LỤC CHỈ TIÊU</w:t>
      </w:r>
    </w:p>
    <w:p>
      <w:r>
        <w:t>HƯỚNG DẪN ĐĂNG KÝ, KÍCH HOẠT TÀI KHOẢN ĐỊNH DANH ĐIỆN TỬ</w:t>
      </w:r>
    </w:p>
    <w:p>
      <w:r>
        <w:t>(Kèm theo Chỉ thị số 07/CT-UBND ngày 22/4/2023 của Chủ tịch UBND tỉnh)</w:t>
      </w:r>
    </w:p>
    <w:p>
      <w:r>
        <w:t>STT</w:t>
      </w:r>
    </w:p>
    <w:p>
      <w:r>
        <w:t>ĐƠN VỊ</w:t>
      </w:r>
    </w:p>
    <w:p>
      <w:r>
        <w:t>Chỉ tiêu giao   (Tính đến   20/6/2023)</w:t>
      </w:r>
    </w:p>
    <w:p>
      <w:r>
        <w:t>Đã thực hiện  (đến ngày 11/4/2023)</w:t>
      </w:r>
    </w:p>
    <w:p>
      <w:r>
        <w:t>Mục tiêu thực hiện từ ngày   12/4/2023 đến 20/6/2023   (70 ngày)</w:t>
      </w:r>
    </w:p>
    <w:p>
      <w:r>
        <w:t>Hồ sơ đã được phê duyệt</w:t>
      </w:r>
    </w:p>
    <w:p>
      <w:r>
        <w:t>Tài khoản đã được kích hoạt</w:t>
      </w:r>
    </w:p>
    <w:p>
      <w:r>
        <w:t>Cần thực hiện</w:t>
      </w:r>
    </w:p>
    <w:p>
      <w:r>
        <w:t>Trung bình cần kích hoạt/ngày để hoàn thành chỉ tiêu giao</w:t>
      </w:r>
    </w:p>
    <w:p>
      <w:r>
        <w:t>Ghi chú</w:t>
      </w:r>
    </w:p>
    <w:p>
      <w:r>
        <w:t>Mức 1</w:t>
      </w:r>
    </w:p>
    <w:p>
      <w:r>
        <w:t>Mức 2</w:t>
      </w:r>
    </w:p>
    <w:p>
      <w:r>
        <w:t>Tổng hồ sơ mức 1 2</w:t>
      </w:r>
    </w:p>
    <w:p>
      <w:r>
        <w:t>Mức 1</w:t>
      </w:r>
    </w:p>
    <w:p>
      <w:r>
        <w:t>Mức 2</w:t>
      </w:r>
    </w:p>
    <w:p>
      <w:r>
        <w:t>Tổng hồ sơ mức 1 2</w:t>
      </w:r>
    </w:p>
    <w:p>
      <w:r>
        <w:t>Đạt tỉ lệ</w:t>
      </w:r>
    </w:p>
    <w:p>
      <w:r>
        <w:t>1</w:t>
      </w:r>
    </w:p>
    <w:p>
      <w:r>
        <w:t>TP. Sơn La</w:t>
      </w:r>
    </w:p>
    <w:p>
      <w:r>
        <w:t>75.740</w:t>
      </w:r>
    </w:p>
    <w:p>
      <w:r>
        <w:t>1.014</w:t>
      </w:r>
    </w:p>
    <w:p>
      <w:r>
        <w:t>73.424</w:t>
      </w:r>
    </w:p>
    <w:p>
      <w:r>
        <w:t>74.438</w:t>
      </w:r>
    </w:p>
    <w:p>
      <w:r>
        <w:t>517</w:t>
      </w:r>
    </w:p>
    <w:p>
      <w:r>
        <w:t>43.559</w:t>
      </w:r>
    </w:p>
    <w:p>
      <w:r>
        <w:t>44.076</w:t>
      </w:r>
    </w:p>
    <w:p>
      <w:r>
        <w:t>58,19%</w:t>
      </w:r>
    </w:p>
    <w:p>
      <w:r>
        <w:t>31.664</w:t>
      </w:r>
    </w:p>
    <w:p>
      <w:r>
        <w:t>452</w:t>
      </w:r>
    </w:p>
    <w:p>
      <w:r>
        <w:t>2</w:t>
      </w:r>
    </w:p>
    <w:p>
      <w:r>
        <w:t>H.Sốp Cộp</w:t>
      </w:r>
    </w:p>
    <w:p>
      <w:r>
        <w:t>17.445</w:t>
      </w:r>
    </w:p>
    <w:p>
      <w:r>
        <w:t>2.504</w:t>
      </w:r>
    </w:p>
    <w:p>
      <w:r>
        <w:t>9.622</w:t>
      </w:r>
    </w:p>
    <w:p>
      <w:r>
        <w:t>12.126</w:t>
      </w:r>
    </w:p>
    <w:p>
      <w:r>
        <w:t>418</w:t>
      </w:r>
    </w:p>
    <w:p>
      <w:r>
        <w:t>2.319</w:t>
      </w:r>
    </w:p>
    <w:p>
      <w:r>
        <w:t>2.737</w:t>
      </w:r>
    </w:p>
    <w:p>
      <w:r>
        <w:t>15,69%</w:t>
      </w:r>
    </w:p>
    <w:p>
      <w:r>
        <w:t>14.708</w:t>
      </w:r>
    </w:p>
    <w:p>
      <w:r>
        <w:t>210</w:t>
      </w:r>
    </w:p>
    <w:p>
      <w:r>
        <w:t>3</w:t>
      </w:r>
    </w:p>
    <w:p>
      <w:r>
        <w:t>H. Bắc Yên</w:t>
      </w:r>
    </w:p>
    <w:p>
      <w:r>
        <w:t>23.131</w:t>
      </w:r>
    </w:p>
    <w:p>
      <w:r>
        <w:t>2.442</w:t>
      </w:r>
    </w:p>
    <w:p>
      <w:r>
        <w:t>7.576</w:t>
      </w:r>
    </w:p>
    <w:p>
      <w:r>
        <w:t>10.018</w:t>
      </w:r>
    </w:p>
    <w:p>
      <w:r>
        <w:t>529</w:t>
      </w:r>
    </w:p>
    <w:p>
      <w:r>
        <w:t>2.298</w:t>
      </w:r>
    </w:p>
    <w:p>
      <w:r>
        <w:t>2.827</w:t>
      </w:r>
    </w:p>
    <w:p>
      <w:r>
        <w:t>12,22%</w:t>
      </w:r>
    </w:p>
    <w:p>
      <w:r>
        <w:t>20.304</w:t>
      </w:r>
    </w:p>
    <w:p>
      <w:r>
        <w:t>290</w:t>
      </w:r>
    </w:p>
    <w:p>
      <w:r>
        <w:t>4</w:t>
      </w:r>
    </w:p>
    <w:p>
      <w:r>
        <w:t>H. Mộc Châu</w:t>
      </w:r>
    </w:p>
    <w:p>
      <w:r>
        <w:t>43.591</w:t>
      </w:r>
    </w:p>
    <w:p>
      <w:r>
        <w:t>4.967</w:t>
      </w:r>
    </w:p>
    <w:p>
      <w:r>
        <w:t>18.354</w:t>
      </w:r>
    </w:p>
    <w:p>
      <w:r>
        <w:t>23.321</w:t>
      </w:r>
    </w:p>
    <w:p>
      <w:r>
        <w:t>786</w:t>
      </w:r>
    </w:p>
    <w:p>
      <w:r>
        <w:t>3.837</w:t>
      </w:r>
    </w:p>
    <w:p>
      <w:r>
        <w:t>4.623</w:t>
      </w:r>
    </w:p>
    <w:p>
      <w:r>
        <w:t>10,61%</w:t>
      </w:r>
    </w:p>
    <w:p>
      <w:r>
        <w:t>38.968</w:t>
      </w:r>
    </w:p>
    <w:p>
      <w:r>
        <w:t>557</w:t>
      </w:r>
    </w:p>
    <w:p>
      <w:r>
        <w:t>5</w:t>
      </w:r>
    </w:p>
    <w:p>
      <w:r>
        <w:t>H. Mường La</w:t>
      </w:r>
    </w:p>
    <w:p>
      <w:r>
        <w:t>34.244</w:t>
      </w:r>
    </w:p>
    <w:p>
      <w:r>
        <w:t>2.242</w:t>
      </w:r>
    </w:p>
    <w:p>
      <w:r>
        <w:t>15.602</w:t>
      </w:r>
    </w:p>
    <w:p>
      <w:r>
        <w:t>17.844</w:t>
      </w:r>
    </w:p>
    <w:p>
      <w:r>
        <w:t>843</w:t>
      </w:r>
    </w:p>
    <w:p>
      <w:r>
        <w:t>1.209</w:t>
      </w:r>
    </w:p>
    <w:p>
      <w:r>
        <w:t>2.052</w:t>
      </w:r>
    </w:p>
    <w:p>
      <w:r>
        <w:t>5,99%</w:t>
      </w:r>
    </w:p>
    <w:p>
      <w:r>
        <w:t>32.192</w:t>
      </w:r>
    </w:p>
    <w:p>
      <w:r>
        <w:t>460</w:t>
      </w:r>
    </w:p>
    <w:p>
      <w:r>
        <w:t>6</w:t>
      </w:r>
    </w:p>
    <w:p>
      <w:r>
        <w:t>H. Yên Châu</w:t>
      </w:r>
    </w:p>
    <w:p>
      <w:r>
        <w:t>29.451</w:t>
      </w:r>
    </w:p>
    <w:p>
      <w:r>
        <w:t>532</w:t>
      </w:r>
    </w:p>
    <w:p>
      <w:r>
        <w:t>6.288</w:t>
      </w:r>
    </w:p>
    <w:p>
      <w:r>
        <w:t>6.820</w:t>
      </w:r>
    </w:p>
    <w:p>
      <w:r>
        <w:t>205</w:t>
      </w:r>
    </w:p>
    <w:p>
      <w:r>
        <w:t>1.547</w:t>
      </w:r>
    </w:p>
    <w:p>
      <w:r>
        <w:t>1.752</w:t>
      </w:r>
    </w:p>
    <w:p>
      <w:r>
        <w:t>5,95%</w:t>
      </w:r>
    </w:p>
    <w:p>
      <w:r>
        <w:t>27.699</w:t>
      </w:r>
    </w:p>
    <w:p>
      <w:r>
        <w:t>396</w:t>
      </w:r>
    </w:p>
    <w:p>
      <w:r>
        <w:t>7</w:t>
      </w:r>
    </w:p>
    <w:p>
      <w:r>
        <w:t>H. Phù Yên</w:t>
      </w:r>
    </w:p>
    <w:p>
      <w:r>
        <w:t>43.236</w:t>
      </w:r>
    </w:p>
    <w:p>
      <w:r>
        <w:t>1.258</w:t>
      </w:r>
    </w:p>
    <w:p>
      <w:r>
        <w:t>16.372</w:t>
      </w:r>
    </w:p>
    <w:p>
      <w:r>
        <w:t>17.630</w:t>
      </w:r>
    </w:p>
    <w:p>
      <w:r>
        <w:t>570</w:t>
      </w:r>
    </w:p>
    <w:p>
      <w:r>
        <w:t>1.994</w:t>
      </w:r>
    </w:p>
    <w:p>
      <w:r>
        <w:t>2.564</w:t>
      </w:r>
    </w:p>
    <w:p>
      <w:r>
        <w:t>5,93%</w:t>
      </w:r>
    </w:p>
    <w:p>
      <w:r>
        <w:t>40.672</w:t>
      </w:r>
    </w:p>
    <w:p>
      <w:r>
        <w:t>581</w:t>
      </w:r>
    </w:p>
    <w:p>
      <w:r>
        <w:t>8</w:t>
      </w:r>
    </w:p>
    <w:p>
      <w:r>
        <w:t>H. Quỳnh Nhai</w:t>
      </w:r>
    </w:p>
    <w:p>
      <w:r>
        <w:t>23.470</w:t>
      </w:r>
    </w:p>
    <w:p>
      <w:r>
        <w:t>288</w:t>
      </w:r>
    </w:p>
    <w:p>
      <w:r>
        <w:t>4.942</w:t>
      </w:r>
    </w:p>
    <w:p>
      <w:r>
        <w:t>5.230</w:t>
      </w:r>
    </w:p>
    <w:p>
      <w:r>
        <w:t>129</w:t>
      </w:r>
    </w:p>
    <w:p>
      <w:r>
        <w:t>1.050</w:t>
      </w:r>
    </w:p>
    <w:p>
      <w:r>
        <w:t>1.179</w:t>
      </w:r>
    </w:p>
    <w:p>
      <w:r>
        <w:t>5,02%</w:t>
      </w:r>
    </w:p>
    <w:p>
      <w:r>
        <w:t>22.291</w:t>
      </w:r>
    </w:p>
    <w:p>
      <w:r>
        <w:t>318</w:t>
      </w:r>
    </w:p>
    <w:p>
      <w:r>
        <w:t>9</w:t>
      </w:r>
    </w:p>
    <w:p>
      <w:r>
        <w:t>H. Sông Mã</w:t>
      </w:r>
    </w:p>
    <w:p>
      <w:r>
        <w:t>52.418</w:t>
      </w:r>
    </w:p>
    <w:p>
      <w:r>
        <w:t>995</w:t>
      </w:r>
    </w:p>
    <w:p>
      <w:r>
        <w:t>15.816</w:t>
      </w:r>
    </w:p>
    <w:p>
      <w:r>
        <w:t>16.811</w:t>
      </w:r>
    </w:p>
    <w:p>
      <w:r>
        <w:t>408</w:t>
      </w:r>
    </w:p>
    <w:p>
      <w:r>
        <w:t>2.184</w:t>
      </w:r>
    </w:p>
    <w:p>
      <w:r>
        <w:t>2.592</w:t>
      </w:r>
    </w:p>
    <w:p>
      <w:r>
        <w:t>4,94%</w:t>
      </w:r>
    </w:p>
    <w:p>
      <w:r>
        <w:t>49.826</w:t>
      </w:r>
    </w:p>
    <w:p>
      <w:r>
        <w:t>712</w:t>
      </w:r>
    </w:p>
    <w:p>
      <w:r>
        <w:t>10</w:t>
      </w:r>
    </w:p>
    <w:p>
      <w:r>
        <w:t>H. Thuận Châu</w:t>
      </w:r>
    </w:p>
    <w:p>
      <w:r>
        <w:t>61.284</w:t>
      </w:r>
    </w:p>
    <w:p>
      <w:r>
        <w:t>2.324</w:t>
      </w:r>
    </w:p>
    <w:p>
      <w:r>
        <w:t>17.852</w:t>
      </w:r>
    </w:p>
    <w:p>
      <w:r>
        <w:t>20.176</w:t>
      </w:r>
    </w:p>
    <w:p>
      <w:r>
        <w:t>698</w:t>
      </w:r>
    </w:p>
    <w:p>
      <w:r>
        <w:t>2.033</w:t>
      </w:r>
    </w:p>
    <w:p>
      <w:r>
        <w:t>2.731</w:t>
      </w:r>
    </w:p>
    <w:p>
      <w:r>
        <w:t>4,46%</w:t>
      </w:r>
    </w:p>
    <w:p>
      <w:r>
        <w:t>58.553</w:t>
      </w:r>
    </w:p>
    <w:p>
      <w:r>
        <w:t>836</w:t>
      </w:r>
    </w:p>
    <w:p>
      <w:r>
        <w:t>11</w:t>
      </w:r>
    </w:p>
    <w:p>
      <w:r>
        <w:t>H. Mai Sơn</w:t>
      </w:r>
    </w:p>
    <w:p>
      <w:r>
        <w:t>58.972</w:t>
      </w:r>
    </w:p>
    <w:p>
      <w:r>
        <w:t>683</w:t>
      </w:r>
    </w:p>
    <w:p>
      <w:r>
        <w:t>9.652</w:t>
      </w:r>
    </w:p>
    <w:p>
      <w:r>
        <w:t>10.335</w:t>
      </w:r>
    </w:p>
    <w:p>
      <w:r>
        <w:t>303</w:t>
      </w:r>
    </w:p>
    <w:p>
      <w:r>
        <w:t>1.252</w:t>
      </w:r>
    </w:p>
    <w:p>
      <w:r>
        <w:t>1.555</w:t>
      </w:r>
    </w:p>
    <w:p>
      <w:r>
        <w:t>2,64%</w:t>
      </w:r>
    </w:p>
    <w:p>
      <w:r>
        <w:t>57.417</w:t>
      </w:r>
    </w:p>
    <w:p>
      <w:r>
        <w:t>820</w:t>
      </w:r>
    </w:p>
    <w:p>
      <w:r>
        <w:t>12</w:t>
      </w:r>
    </w:p>
    <w:p>
      <w:r>
        <w:t>H. Vân Hồ</w:t>
      </w:r>
    </w:p>
    <w:p>
      <w:r>
        <w:t>22.709</w:t>
      </w:r>
    </w:p>
    <w:p>
      <w:r>
        <w:t>308</w:t>
      </w:r>
    </w:p>
    <w:p>
      <w:r>
        <w:t>4.271</w:t>
      </w:r>
    </w:p>
    <w:p>
      <w:r>
        <w:t>4.579</w:t>
      </w:r>
    </w:p>
    <w:p>
      <w:r>
        <w:t>122</w:t>
      </w:r>
    </w:p>
    <w:p>
      <w:r>
        <w:t>405</w:t>
      </w:r>
    </w:p>
    <w:p>
      <w:r>
        <w:t>527</w:t>
      </w:r>
    </w:p>
    <w:p>
      <w:r>
        <w:t>2,32%</w:t>
      </w:r>
    </w:p>
    <w:p>
      <w:r>
        <w:t>22.182</w:t>
      </w:r>
    </w:p>
    <w:p>
      <w:r>
        <w:t>317</w:t>
      </w:r>
    </w:p>
    <w:p>
      <w:r>
        <w:t>Tổng</w:t>
      </w:r>
    </w:p>
    <w:p>
      <w:r>
        <w:t>485.691</w:t>
      </w:r>
    </w:p>
    <w:p>
      <w:r>
        <w:t>19.557</w:t>
      </w:r>
    </w:p>
    <w:p>
      <w:r>
        <w:t>199.771</w:t>
      </w:r>
    </w:p>
    <w:p>
      <w:r>
        <w:t>219.328</w:t>
      </w:r>
    </w:p>
    <w:p>
      <w:r>
        <w:t>5.528</w:t>
      </w:r>
    </w:p>
    <w:p>
      <w:r>
        <w:t>63.687</w:t>
      </w:r>
    </w:p>
    <w:p>
      <w:r>
        <w:t>69.215</w:t>
      </w:r>
    </w:p>
    <w:p>
      <w:r>
        <w:t>14,25%</w:t>
      </w:r>
    </w:p>
    <w:p>
      <w:r>
        <w:t>416.476</w:t>
      </w:r>
    </w:p>
    <w:p>
      <w:r>
        <w:t>5.950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