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2025 nghiêm cấm sử dụng chất nổ, xung điện, chất độc, các ngư cụ bị cấm để khai thác thủy sản và tăng cường công tác bảo vệ, tái tạo nguồn lợi thủy sản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06/CT-UBND</w:t>
      </w:r>
    </w:p>
    <w:p>
      <w:r>
        <w:t>Ninh Bình, ngày 21 tháng 10 năm 2025</w:t>
      </w:r>
    </w:p>
    <w:p>
      <w:r>
        <w:t>CHỈ THỊ</w:t>
      </w:r>
    </w:p>
    <w:p>
      <w:r>
        <w:t>VỀ VIỆC NGHIÊM CẤM SỬ DỤNG CHẤT NỔ, XUNG ĐIỆN, CHẤT ĐỘC, CÁC NGƯ CỤ BỊ CẤM ĐỂ KHAI THÁC THỦY SẢN VÀ TĂNG CƯỜNG CÔNG TÁC BẢO VỆ, TÁI TẠO NGUỒN LỢI THỦY SẢN TRÊN ĐỊA BÀN TỈNH NINH BÌNH</w:t>
      </w:r>
    </w:p>
    <w:p>
      <w:r>
        <w:t>Những năm qua, Chính phủ, Thủ tướng Chính phủ, UBND tỉnh Ninh Bình đã ban hành đồng bộ hệ thống các văn bản quy phạm pháp luật và văn bản chỉ đạo liên quan đến việc quản lý, bảo vệ và tái tạo nguồn lợi thủy sản, trong đó đã quy định nghiêm cấm các hoạt động sử dụng chất nổ, xung điện, chất độc để khai thác thủy sản. Công tác quản lý các hoạt động khai thác thủy sản bất hợp pháp, các hoạt động buôn bán, tàng trữ, vận chuyển và sử dụng chất nổ, chất độc, xung điện trong khai thác thủy sản đã được chính quyền địa phương triển khai thực hiện có hiệu quả; nhận thức và hành động của cộng đồng ngư dân và của toàn xã hội trong hoạt động bảo tồn, bảo vệ và phát triển nguồn lợi thuỷ sản có nhiều chuyển biến tích cực thông qua các hoạt động truyền thông; hoạt động tái tạo và phát triển nguồn lợi thuỷ sản được quan tâm.</w:t>
      </w:r>
    </w:p>
    <w:p>
      <w:r>
        <w:t>Tuy nhiên, sau khi thực hiện việc sắp xếp đơn vị hành chính 02 cấp, công tác quản lý gặp nhiều khó khăn, việc kiểm tra phát hiện và xử lý các vi phạm chưa được triển khai đồng bộ, kịp thời và thường xuyên liên tục, dẫn đến tình trạng vi phạm các quy định trong khai thác và bảo vệ nguồn lợi thuỷ sản có chiều hướng tăng và diễn biến phức tạp, làm ảnh hưởng đến việc bảo vệ, phát triển nguồn lợi thủy sản, tác động xấu đến các hệ sinh thái.</w:t>
      </w:r>
    </w:p>
    <w:p>
      <w:r>
        <w:t>Để tiếp tục triển khai thực hiện có hiệu quả công tác quản lý hoạt động khai thác thủy sản bất hợp pháp, các hoạt động buôn bán, tàng trữ, vận chuyển và sử dụng chất nổ, chất độc, xung điện trong khai thác thủy sản, tăng cường công tác bảo vệ, tái tạo nguồn lợi thủy sản trên địa bàn tỉnh, đảm bảo tính pháp lý, thống nhất, đồng bộ, kịp thời và có hiệu quả, Chủ tịch UBND tỉnh yêu cầu:</w:t>
      </w:r>
    </w:p>
    <w:p>
      <w:r>
        <w:t>1. Sở Nông nghiệp và Môi trường</w:t>
      </w:r>
    </w:p>
    <w:p>
      <w:r>
        <w:t>- Thực hiện nghiêm các quy định tại: Luật Thủy sản năm 2017 và các văn bản hướng dẫn thi hành, các Chỉ thị của Thủ tướng Chính phủ số: 01/1998/CT- TTg ngày 02/01/1998 về nghiêm cấm sử dụng chất nổ, xung điện, chất độc để khai thác thuỷ sản; 19/CT-TTg ngày 30/7/2014 về tiếp tục đẩy mạnh triển khai thực hiện Chỉ thị số 01/1998/CT-TTg; 45/CT-TTg ngày 13/12/2017 về nhiệm vụ, giải pháp cấp bách để khắc phục cảnh báo của Ủy ban Châu Âu về chống khai thác hải sản bất hợp pháp, không báo cáo và không theo quy định và các văn bản có liên quan.</w:t>
      </w:r>
    </w:p>
    <w:p>
      <w:r>
        <w:t>- Tăng cường công tác quản lý, tuần tra, kiểm tra, giám sát hoạt động khai thác thủy sản trên biển và vùng nước nội địa; việc thực hiện quy định về đăng ký, đăng kiểm tàu cá, sử dụng giấy phép khai thác thủy sản của các chủ tàu cá. Kịp thời phát hiện, chấn chỉnh và xử lý nghiêm các hành vi vi phạm theo đúng quy định của pháp luật.</w:t>
      </w:r>
    </w:p>
    <w:p>
      <w:r>
        <w:t>- Chủ trì, phối hợp với các sở, ngành, UBND các xã, phường, các tổ chức, đoàn thể định kỳ thực hiện thả các loài thủy sản truyền thống, bản địa, loài có giá trị kinh tế cao ra các vùng nước tự nhiên, thủy vực trên địa bàn tỉnh nhằm bổ sung, tái tạo nguồn lợi thủy sản và nâng cao ý thức người dân trong công tác bảo vệ và tái tạo nguồn lợi thủy sản.</w:t>
      </w:r>
    </w:p>
    <w:p>
      <w:r>
        <w:t>- Xây dựng Kế hoạch triển khai thực hiện việc cấm sử dụng chất nổ, xung điện, chất độc, các ngư cụ bị cấm để khai thác thủy sản và tăng cường công tác bảo vệ, tái tạo nguồn lợi thủy sản trên địa bàn tỉnh.</w:t>
      </w:r>
    </w:p>
    <w:p>
      <w:r>
        <w:t>- Tăng cường tuyên truyền đến mọi tầng lớp nhân dân về ý nghĩa của việc quản lý, bảo vệ nguồn lợi thủy sản; tác hại, hậu quả của việc sử dụng chất nổ, chất độc, xung điện, ngư cụ cấm khai thác thủy sản làm hủy hoại môi sinh, môi trường và cạn kiệt nguồn lợi thủy sản. Thực hiện nghiêm quy định về cấm sử dụng chất nổ, chất độc, xung điện, ngư cụ cấm khai thác thủy sản và cùng tham gia hoạt động tái tạo nguồn lợi thủy sản.</w:t>
      </w:r>
    </w:p>
    <w:p>
      <w:r>
        <w:t>2. Bộ Chỉ huy Quân sự tỉnh (Ban Chỉ huy Bộ đội Biên phòng)</w:t>
      </w:r>
    </w:p>
    <w:p>
      <w:r>
        <w:t>- Tăng cường công tác kiểm tra, kiểm soát, kịp thời phát hiện xử lý nghiêm các hành vi vi phạm về vận chuyển, tàng trữ, sử dụng chất nổ, chất độc, xung điện, các ngư cụ bị cấm để khai thác thủy sản trên vùng biển, khu vực biên giới biển, khu vực cửa khẩu cảng, vùng nước cảng do đơn vị quản lý.</w:t>
      </w:r>
    </w:p>
    <w:p>
      <w:r>
        <w:t>- Thực hiện công tác phối hợp tuần tra chuyên ngành trong lĩnh vực thủy sản; phối hợp với các lực lượng liên quan tổ chức kiểm tra, kiểm soát các phương tiện hoạt động khai thác thủy sản trên biển và xử lý nghiêm các hành vi vi phạm pháp luật theo thẩm quyền.</w:t>
      </w:r>
    </w:p>
    <w:p>
      <w:r>
        <w:t>- Phối hợp tuyên truyền về ý nghĩa của việc bảo vệ nguồn lợi thủy sản; tác hại, hậu quả của việc sử dụng chất nổ, chất độc, xung điện, ngư cụ cấm khai thác thủy sản làm hủy hoại môi sinh, môi trường và cạn kiệt nguồn lợi thủy sản.</w:t>
      </w:r>
    </w:p>
    <w:p>
      <w:r>
        <w:t>3. Công an tỉnh</w:t>
      </w:r>
    </w:p>
    <w:p>
      <w:r>
        <w:t>- Chỉ đạo lực lượng Công an xã, Cảnh sát giao thông triển khai đồng bộ các biện pháp, tích cực phòng ngừa, chủ động đấu tranh, ngăn chặn, xử lý kịp thời các loại tội phạm, các hành vi vi phạm khai thác thủy sản trái phép trên địa bàn.</w:t>
      </w:r>
    </w:p>
    <w:p>
      <w:r>
        <w:t>- Phối hợp kiểm tra việc chấp hành pháp luật trong hoạt động khai thác thủy sản, xử lý nghiêm những trường hợp vi phạm, nhất là những hành vi sử dụng chất nổ, xung điện, chất độc và các ngư cụ bị cấm để khai thác thủy sản. Đồng thời tăng cường nắm tình hình, phối hợp xử lý nghiêm các tổ chức, cá nhân sản xuất, buôn bán, vận chuyển và tàng trữ trái phép kích điện, vật liệu nổ.</w:t>
      </w:r>
    </w:p>
    <w:p>
      <w:r>
        <w:t>- Phối hợp tuyên truyền về ý nghĩa của việc bảo vệ nguồn lợi thủy sản; tác hại, hậu quả của việc sử dụng chất nổ, chất độc, xung điện, ngư cụ cấm khai thác thủy sản làm hủy hoại môi sinh, môi trường và cạn kiệt nguồn lợi thủy sản.</w:t>
      </w:r>
    </w:p>
    <w:p>
      <w:r>
        <w:t>4. Sở Công Thương</w:t>
      </w:r>
    </w:p>
    <w:p>
      <w:r>
        <w:t>- Tăng cường công tác quản lý nhà nước về hóa chất, vật liệu nổ công nghiệp; phối hợp với đơn vị chức năng thường xuyên kiểm tra, xử lý nghiêm hành vi buôn bán, tàng trữ, vận chuyển, sử dụng trái phép hóa chất, vật liệu nổ công nghiệp để khai thác thủy sản.</w:t>
      </w:r>
    </w:p>
    <w:p>
      <w:r>
        <w:t>- Phối hợp với Công an tỉnh, Bộ Chỉ huy Quân sự tỉnh (Ban Chỉ huy Bộ đội Biên phòng), các cơ quan, địa phương liên quan tăng cường công tác kiểm tra, xử lý nghiêm hành vi buôn bán, tàng trữ, vận chuyển trái phép chất nổ, xung điện, chất độc và ngư cụ cấm để khai thác thủy sản.</w:t>
      </w:r>
    </w:p>
    <w:p>
      <w:r>
        <w:t>5. Sở Tài chính</w:t>
      </w:r>
    </w:p>
    <w:p>
      <w:r>
        <w:t>Hằng năm, căn cứ khả năng cân đối ngân sách tỉnh, tham mưu UBND tỉnh bố trí kinh phí để thực hiện các nhiệm vụ tại Chỉ thị theo quy định.</w:t>
      </w:r>
    </w:p>
    <w:p>
      <w:r>
        <w:t>6. Sở Văn hoá và Thể thao</w:t>
      </w:r>
    </w:p>
    <w:p>
      <w:r>
        <w:t>Hướng dẫn cơ quan thông tấn báo chí, hệ thống thông tin cơ sở đẩy mạnh tuyên truyền, phổ biến Luật Thủy sản, các văn bản hướng dẫn thi hành Luật, quy định của Chính phủ, Bộ Nông nghiệp và Môi trường, UBND tỉnh về việc cấm sử dụng chất nổ, xung điện, chất độc, nghề cấm để khai thác thủy sản nhằm nâng cao nhận thức và trách nhiệm của toàn dân trong công tác bảo vệ và phát triển nguồn lợi thủy sản.</w:t>
      </w:r>
    </w:p>
    <w:p>
      <w:r>
        <w:t>7. Ủy ban nhân dân các xã, phường</w:t>
      </w:r>
    </w:p>
    <w:p>
      <w:r>
        <w:t>- Thực hiện nghiêm các quy định tại: Luật Thủy sản năm 2017, các Chỉ thị của Thủ tướng Chính phủ số: 01/1998/CT-TTg ngày 02/01/1998 về nghiêm cấm sử dụng chất nổ, xung điện, chất độc để khai thác thuỷ sản; 19/CT-TTg ngày 30/7/2014 về tiếp tục đẩy mạnh triển khai thực hiện Chỉ thị số 01/1998/CT-TTg; 45/CT-TTg ngày 13/12/2017 về nhiệm vụ, giải pháp cấp bách để khắc phục cảnh báo của Ủy ban Châu Âu về chống khai thác hải sản bất hợp pháp, không báo cáo và không theo quy định và các văn bản có liên quan.</w:t>
      </w:r>
    </w:p>
    <w:p>
      <w:r>
        <w:t>- Chỉ đạo lực lượng chức năng, đặc biệt là Công an xã thực hiện kiểm tra, kiểm soát và xử lý nghiêm những trường hợp vi phạm pháp luật đối với hành vi buôn bán, sản xuất, tàng trữ, sử dụng chất nổ, xung điện, chất độc và ngư cụ bị cấm để khai thác thủy sản. Chỉ đạo chấm dứt tình trạng sử dụng chất nổ, xung điện (công cụ kích điện, điện lưới) để đánh bắt thủy sản tại các hồ, đập, sông ngòi, vùng kênh mương, nội đồng.</w:t>
      </w:r>
    </w:p>
    <w:p>
      <w:r>
        <w:t>- Phân công nhiệm vụ cụ thể cho các phòng, ban và lực lượng chức năng của địa phương tuyên truyền giáo dục người dân thực hiện nghiêm chỉnh các quy định về khai thác thuỷ sản; thực hiện các hoạt động kiểm tra, kiểm soát việc buôn bán, vận chuyển, tàng trữ, sử dụng chất nổ, xung điện, chất độc, các ngư cụ bị cấm để khai thác thủy sản; vận động nhân dân thực hiện thả tái tạo, bổ sung nguồn lợi thuỷ sản ra các thủy vực tự nhiên để khôi phục nguồn lợi thủy sản trên địa bàn.</w:t>
      </w:r>
    </w:p>
    <w:p>
      <w:r>
        <w:t>8. Đề nghị Ủy ban Mặt trận Tổ quốc Việt Nam tỉnh Ninh Bình</w:t>
      </w:r>
    </w:p>
    <w:p>
      <w:r>
        <w:t>Phối hợp với ngành Nông nghiệp và Môi trường, chính quyền địa phương tuyên truyền, phổ biến cho hội viên, đoàn viên, nhân dân về tác hại, hậu quả của việc khai thác thủy sản bất hợp pháp và vai trò, ý nghĩa của việc bảo vệ, phát triển nguồn lợi thủy sản để hội viên, đoàn viên và các tầng lớp nhân dân hiểu và chấp hành các quy định của nhà nước.</w:t>
      </w:r>
    </w:p>
    <w:p>
      <w:r>
        <w:t>Yêu cầu Thủ trưởng các sở, ngành, Chủ tịch UBND các xã, phường nghiêm túc thực hiện, chịu trách nhiệm trước pháp luật và Chủ tịch UBND tỉnh về kết quả thực hiện. Định kỳ 06 tháng (trước ngày 10/6), hằng năm (trước ngày 15/12) và đột xuất hoặc theo yêu cầu gửi báo cáo về Sở Nông nghiệp và Môi trường theo quy định.</w:t>
      </w:r>
    </w:p>
    <w:p>
      <w:r>
        <w:t>Giao Sở Nông nghiệp và Môi trường thường xuyên kiểm tra, giám sát, theo dõi, đánh giá việc triển khai kết quả thực hiện của các sở, ngành, địa phương; tổng hợp kết quả và báo cáo UBND tỉnh để kịp thời chỉ đạo./.</w:t>
      </w:r>
    </w:p>
    <w:p>
      <w:r>
        <w:t>Nơi nhận:</w:t>
      </w:r>
    </w:p>
    <w:p>
      <w:r>
        <w:t>- Đ/c Chủ tịch UBND tỉnh (để b/c);</w:t>
      </w:r>
    </w:p>
    <w:p>
      <w:r>
        <w:t>- Các đ/c PCT UBND tỉnh;</w:t>
      </w:r>
    </w:p>
    <w:p>
      <w:r>
        <w:t>- Các sở, ban, ngành, đoàn thể;</w:t>
      </w:r>
    </w:p>
    <w:p>
      <w:r>
        <w:t>- Đảng ủy, UBND các xã, phường;</w:t>
      </w:r>
    </w:p>
    <w:p>
      <w:r>
        <w:t>- CPVP UBND tỉnh;</w:t>
      </w:r>
    </w:p>
    <w:p>
      <w:r>
        <w:t>- Lưu: VT, VP2,3,7.</w:t>
      </w:r>
    </w:p>
    <w:p>
      <w:r>
        <w:t>Q_VP3_CTTS01</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