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tính chủ động, kịp thời của các sở, ban, ngành tỉnh và địa phương trong thực hiện nhiệm vụ được giao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06/CT-UBND</w:t>
      </w:r>
    </w:p>
    <w:p>
      <w:r>
        <w:t>An Giang, ngày 11 tháng 10 năm 2024</w:t>
      </w:r>
    </w:p>
    <w:p>
      <w:r>
        <w:t>CHỈ THỊ</w:t>
      </w:r>
    </w:p>
    <w:p>
      <w:r>
        <w:t>VỀ VIỆC TĂNG CƯỜNG TÍNH CHỦ ĐỘNG, KỊP THỜI CỦA CÁC SỞ, BAN, NGÀNH TỈNH VÀ ĐỊA PHƯƠNG TRONG THỰC HIỆN NHIỆM VỤ ĐƯỢC GIAO</w:t>
      </w:r>
    </w:p>
    <w:p>
      <w:r>
        <w:t>Trong thời gian qua, Ủy ban nhân dân tỉnh đã ban hành nhiều văn bản chỉ đạo triển khai, thực hiện nghiêm Quy chế làm việc của Ban cán sự đảng Ủy ban nhân dân tỉnh, Quy chế làm việc của Ủy ban nhân dân tỉnh và chấn chỉnh, tăng cường kỷ luật, kỷ cương hành chính, nâng cao trách nhiệm trong xử lý công việc đã tạo ra những chuyển biến cơ bản. Tuy nhiên, việc tổ chức, thực hiện các nhiệm vụ cấp trên giao còn chậm, một số sở, ban, ngành tỉnh và địa phương chưa chủ động thực hiện tốt chức năng, nhiệm vụ; công tác phối hợp chưa chặt chẽ, kịp thời, ảnh hưởng đến tiến độ, chất lượng công việc, giảm hiệu lực, hiệu quả quản lý nhà nước, gây cản trở trong công tác chỉ đạo, điều hành của chính quyền các cấp đối với sự phát triển kinh tế - xã hội.</w:t>
      </w:r>
    </w:p>
    <w:p>
      <w:r>
        <w:t>Để tiếp tục chấn chỉnh, khắc phục những tồn tại, hạn chế nêu trên, đồng thời, tăng cường kỷ luật, kỷ cương hành chính, nâng cao tính chủ động, kịp thời trong thực hiện nhiệm vụ; Chủ tịch Ủy ban nhân dân tỉnh yêu cầu thủ trưởng các sở, ban ngành; đơn vị thuộc Ủy ban nhân dân tỉnh; Ủy ban nhân dân các huyện, thị xã, thành phố triển khai, thực hiện tốt một số nội dung sau:</w:t>
      </w:r>
    </w:p>
    <w:p>
      <w:r>
        <w:t>1.  Quán triệt, tổ chức thực hiện nghiêm Quy chế làm việc của Ban Chấp hành, Ban Thường vụ và Thường trực Tỉnh ủy; Quy chế làm việc của Ban cán sự đảng Ủy ban nhân dân tỉnh; Quy chế làm việc của Ủy ban nhân dân tỉnh; Quy chế làm việc của cơ quan, đơn vị, địa phương. Khẩn trương rà soát, sửa đổi, bổ sung Quy chế làm việc, phân công và tổ chức thực hiện nhiệm vụ của cơ quan, đơn vị, địa phương thuộc thẩm quyền, phù hợp với tình hình thực tế, đảm bảo kịp thời, thực chất, hiệu quả, đúng quy định pháp luật.</w:t>
      </w:r>
    </w:p>
    <w:p>
      <w:r>
        <w:t>2.  Bám sát sự chỉ đạo của Chính phủ, Thủ tướng Chính phủ, Ban Thường vụ Tỉnh ủy, Chương trình công tác của Ủy ban nhân dân tỉnh để kịp thời triển khai, thực hiện tốt nhiệm vụ. Trong đó, tập trung chỉ đạo, thường xuyên đôn đốc, kiểm tra việc thực hiện các nhiệm vụ do Ủy ban nhân dân tỉnh giao, đúng tiến độ, đảm bảo chất lượng, khắc phục tình trạng trông chờ, chậm triển khai thực hiện các nội dung chỉ đạo điều hành của Ủy ban nhân dân tỉnh, Chủ tịch Ủy ban nhân dân tỉnh.</w:t>
      </w:r>
    </w:p>
    <w:p>
      <w:r>
        <w:t>3.  Căn cứ chương trình, kế hoạch công tác hằng năm, quý, tháng của Ủy ban nhân dân tỉnh; các cơ quan, đơn vị, địa phương xây dựng chương trình, kế hoạch công tác hằng năm, quý, tháng cho phù hợp để triển khai thực hiện có hiệu quả.</w:t>
      </w:r>
    </w:p>
    <w:p>
      <w:r>
        <w:t>4.  Chủ động nghiên cứu nội dung các báo cáo của Chính phủ, các Ban, Bộ ngành Trung ương (nhất là nội dung báo cáo tại cuộc họp thường kỳ) và của Tỉnh ủy, Ban Thường vụ Tỉnh ủy (liên quan đến lĩnh vực, ngành mình phụ trách) để triển khai, thực hiện hoặc tham mưu, đề xuất Ủy ban nhân dân tỉnh văn bản chỉ đạo thực hiện đảm bảo theo quy định.</w:t>
      </w:r>
    </w:p>
    <w:p>
      <w:r>
        <w:t>5.  Đối với ý kiến chỉ đạo, kết luận của Thường trực Ủy ban nhân dân tỉnh sau các cuộc họp, hội nghị thì các cơ quan, đơn vị, địa phương có liên quan khẩn trương triển khai thực hiện, không phải chờ ban hành thông báo kết luận (trừ các nội dung mang tính pháp lý). Đối với các nội dung mà Ủy ban nhân dân tỉnh có yêu cầu thời gian thực hiện cụ thể, đề nghị các cơ quan, đơn vị, địa phương thực hiện đảm bảo theo thời gian quy định. Thứ sáu hàng tuần, phải có báo cáo Ủy ban nhân dân tỉnh về tiến độ, kết quả thực hiện nhiệm vụ. Trường hợp ở các địa phương nếu có xảy ra các vấn đề về thiên tai, hỏa hoạn thì báo cáo kịp thời cho Ủy ban nhân dân tỉnh, Chủ tịch Ủy ban nhân dân tỉnh.</w:t>
      </w:r>
    </w:p>
    <w:p>
      <w:r>
        <w:t>6.  Đối với việc tham mưu, xử lý công việc: Các cơ quan chủ trì phải chủ động xử lý và phối hợp với các cơ quan, đơn vị và địa phương có liên quan khi giải quyết công việc. Không chuyển công việc thuộc thẩm quyền của cơ quan mình sang cơ quan khác. Trong quá trình phối hợp, chỉ lấy ý kiến các cơ quan liên quan trực tiếp đến nội dung trình; các cơ quan được lấy ý kiến phải trả lời đúng thời hạn, có quan điểm, chính kiến rõ ràng và chịu trách nhiệm đối với các nội dung thuộc chức năng, nhiệm vụ quản lý. Trường hợp quá thời hạn quy định mà cơ quan, đơn vị được lấy ý kiến không trả lời hoặc chậm trả lời thì được xác định là đồng ý với ý kiến và đề xuất của cơ quan lấy ý kiến theo đúng quy định của Quy chế làm việc của Ủy ban nhân dân tỉnh và người đứng đầu cơ quan, đơn vị phải chịu trách nhiệm.</w:t>
      </w:r>
    </w:p>
    <w:p>
      <w:r>
        <w:t>Chủ tịch Ủy ban nhân dân tỉnh yêu cầu thủ trưởng các sở, ban ngành; đơn vị thuộc Ủy ban nhân dân tỉnh; Ủy ban nhân dân các huyện, thị xã, thành phố nghiêm túc triển khai, thực hiện Chỉ thị này.</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