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năm 2025 tăng cường quản lý thuế đối với hộ, cá nhân kinh doanh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03/CT-UBND</w:t>
      </w:r>
    </w:p>
    <w:p>
      <w:r>
        <w:t>Quảng Bình, ngày 23 tháng 4 năm 2025</w:t>
      </w:r>
    </w:p>
    <w:p>
      <w:r>
        <w:t>CHỈ THỊ</w:t>
      </w:r>
    </w:p>
    <w:p>
      <w:r>
        <w:t>VỀ VIỆC TĂNG CƯỜNG QUẢN LÝ THUẾ ĐỐI VỚI HỘ, CÁ NHÂN KINH DOANH TRÊN ĐỊA BÀN TỈNH QUẢNG BÌNH</w:t>
      </w:r>
    </w:p>
    <w:p>
      <w:r>
        <w:t>Thời gian qua, công tác quản lý thuế đối với hoạt động sản xuất kinh doanh của hộ, cá nhân kinh doanh trên địa bàn tỉnh Quảng Bình đã được các cấp ủy, chính quyền, các ngành, tổ chức đoàn thể quan tâm lãnh đạo, chỉ đạo, tổ chức thực hiện và đã đạt được nhiều kết quả tích cực. Tuy nhiên, còn không ít hộ kinh doanh, đặc biệt tại các lĩnh vực cửa hàng bán lẻ, cửa hàng ăn, uống, kinh doanh vận tải, xây dựng cơ bản tư nhân, bán hàng online trên nền tảng số (facebook, zalo, tiktok, youtube...)... chưa tự giác đăng ký kinh doanh, không kê khai nộp thuế hoặc kê khai doanh thu không đúng thực tế phát sinh dẫn đến thất thu NSNN, không đảm bảo công bằng trong thực thi pháp luật thuế giữa các hộ kinh doanh trên địa bàn tỉnh.</w:t>
      </w:r>
    </w:p>
    <w:p>
      <w:r>
        <w:t>Để tăng cường quản lý thuế đối với hộ, cá nhân kinh doanh đồng thời với việc tiếp tục thực hiện Đề án “Phát triển ứng dụng dữ liệu về dân cư, định danh và xác thực điện tử phục vụ chuyển đổi số quốc gia giai đoạn 2022-2025, tầm nhìn đến năm 2030”, Ủy ban nhân dân tỉnh yêu cầu các Sở, ban, ngành, Ủy ban nhân dân các cấp, các tổ chức kinh tế và hộ, cá nhân kinh doanh trên địa bàn nghiêm túc thực hiện một số nội dung sau:</w:t>
      </w:r>
    </w:p>
    <w:p>
      <w:r>
        <w:t>1. Chi cục Thuế khu vực XI:</w:t>
      </w:r>
    </w:p>
    <w:p>
      <w:r>
        <w:t>- Chủ trì phối hợp với các Sở, ban, ngành và Ủy ban nhân dân các huyện, thị xã, thành phố tăng cường triển khai các biện pháp chống thất thu thuế, đảm bảo đưa vào quản lý đầy đủ hộ kinh doanh thực tế hoạt động trên địa bàn, quản lý chặt chẽ, đầy đủ các sắc thuế liên quan đến hộ kinh doanh, doanh thu tính thuế và số thuế nộp ngân sách nhà nước, hạn chế tình trạng nợ đọng tiền thuế.</w:t>
      </w:r>
    </w:p>
    <w:p>
      <w:r>
        <w:t>- Vận động và hướng dẫn người nộp thuế thực hiện nộp thuế không dùng tiền mặt, trong đó tập trung vào các giải pháp về ứng dụng công nghệ thông tin trong quy trình quản lý; Công khai, minh bạch thông tin quản lý thuế trên chức năng Bản đồ số hộ kinh doanh và các chức năng của ứng dụng eTax Mobile (kê khai, nộp thuế, phí điện tử trên thiết bị di động).</w:t>
      </w:r>
    </w:p>
    <w:p>
      <w:r>
        <w:t>- Phối hợp với Đoàn Thanh niên Cộng sản Hồ Chí Minh tỉnh tổ chức các hoạt động tuyên truyền, hướng dẫn cài đặt và sử dụng eTax Mobile thông qua các hoạt động trong tháng cao điểm của Trung ương Đoàn như Tháng Thanh niên, Chiến dịch Thanh niên tình nguyện hè..., đặc biệt là các hoạt động có chủ đề về chuyển đổi số, triển khai phong trào “Bình dân học vụ số”.</w:t>
      </w:r>
    </w:p>
    <w:p>
      <w:r>
        <w:t>- Tham mưu UBND tỉnh thành lập, tăng cường hoạt động có hiệu quả của Ban chỉ đạo triển khai hóa đơn điện tử khởi tạo từ máy tính tiền trên địa bàn với sự tham gia của cơ quan thuế và các sở, ban, ngành trên địa bàn.</w:t>
      </w:r>
    </w:p>
    <w:p>
      <w:r>
        <w:t>- Tích cực triển khai rà soát, chuẩn hóa thông tin đăng ký thuế của chủ hộ kinh doanh để đảm bảo đồng bộ dữ liệu về thuế với cơ sở dữ liệu quốc gia về dân cư, tiến tới chuyển sang sử dụng mã định danh cá nhân thay cho mã số thuế theo Đề án phát triển ứng dụng dữ liệu về dân cư, định danh và xác thực điện tử phục vụ chuyển đổi số quốc gia giai đoạn 2022-2025, tầm nhìn đến 2030.</w:t>
      </w:r>
    </w:p>
    <w:p>
      <w:r>
        <w:t>- Tăng cường kiểm tra, giám sát thường xuyên, đột xuất công tác quản lý thuế hộ kinh doanh trên địa bàn các huyện, thành phố và hoạt động tư vấn thuế xã, phường, thị trấn. Xử lý nghiêm đối với công chức không thực hiện đúng quy trình, thủ tục quản lý, thông đồng với người nộp thuế để làm giảm số thuế phải nộp, chiếm đoạt, xâm tiêu tiền thuế của ngân sách nhà nước.</w:t>
      </w:r>
    </w:p>
    <w:p>
      <w:r>
        <w:t>2. Các sở, ban, ngành:    Theo chức năng, nhiệm vụ phối hợp với cơ quan thuế trong việc quản lý thuế đối với hộ, cá nhân kinh doanh đảm bảo tính khả thi, phù hợp, đúng chế độ chính sách và đảm bảo tổng số thu từ hộ, cá nhân kinh doanh không thấp hơn dự toán mà Hội đồng nhân dân tỉnh, thành phố đã quyết định giao trên địa bàn; Tuyên truyền, vận động đến 100% công chức, viên chức và người lao động trong đơn vị cài đặt và sử dụng ứng dụng eTax Mobile trong việc thực hiện các nghĩa vụ về thuế, phí (Thuế sử dụng đất phi nông nghiệp, Thuế thu nhập cá nhân, Lệ phí trước bạ...).</w:t>
      </w:r>
    </w:p>
    <w:p>
      <w:r>
        <w:t>- Phối hợp với cơ quan thuế trong việc rà soát, xây dựng kế hoạch triển khai giải pháp hóa đơn điện tử khởi tạo từ máy tính tiền đối với các cơ sở kinh doanh hoạt động trong các lĩnh vực, ngành nghề bán lẻ trực tiếp đến người tiêu dùng bao gồm: ăn uống, nhà hàng, khách sạn; bán lẻ hàng hóa (trung tâm thương mại, siêu thị, bán lẻ hàng tiêu dùng); bán lẻ thuốc tân dược; dịch vụ vui chơi, giải trí, bán vé tham quan du lịch, vận tải hành khách đường bộ, dịch vụ thẩm mỹ; kinh doanh vàng; dịch vụ sân golf, dịch vụ cáp treo, xăng dầu, phí đường bộ; thực hiện đôn đốc các cơ sở kinh doanh, trong đó có hộ, cá nhân kinh doanh theo quy định tại khoản 1 Điều 51 Luật Quản lý thuế số 38/2019/QH14 có mức doanh thu hằng năm từ 01 tỷ đồng trở lên thực hiện áp dụng giải pháp hóa đơn điện tử khởi tạo từ máy tính tiền theo quy định tại Nghị định số 70/2025/NĐ-CP ngày 20/3/2025 của Chính phủ sửa đổi, bổ sung một số điều của Nghị định số 123/2020/NĐ-CP ngày 19 tháng 10 năm 2020 của Chính phủ quy định về hóa đơn, chứng từ.</w:t>
      </w:r>
    </w:p>
    <w:p>
      <w:r>
        <w:t>- Tăng cường chia sẻ, kết nối thông tin, cơ sở dữ liệu liên quan đến quản lý hộ, cá nhân kinh doanh, đồng bộ, chuẩn hóa cơ sở dữ liệu giữa các Sở, ngành theo dữ liệu quản lý dân cư tại Đề án 06 của Chính phủ và giúp cơ quan thuế quản lý thuế sát với tình hình kinh doanh thực tế tại địa bàn, góp phần tạo môi trường kinh doanh bình đẳng, lành mạnh.</w:t>
      </w:r>
    </w:p>
    <w:p>
      <w:r>
        <w:t>Xử lý nghiêm các trường hợp vi phạm pháp luật về thuế, về điều kiện kinh doanh và pháp luật chuyên ngành có liên quan.</w:t>
      </w:r>
    </w:p>
    <w:p>
      <w:r>
        <w:t>3. Sở Công Thương:</w:t>
      </w:r>
    </w:p>
    <w:p>
      <w:r>
        <w:t>Kết nối, cung cấp thông tin liên quan để phối hợp với cơ quan thuế trong quản lý thuế đối với các cá nhân hoạt động thương mại điện tử.</w:t>
      </w:r>
    </w:p>
    <w:p>
      <w:r>
        <w:t>Phối hợp các cơ quan chức năng phối hợp và cơ quan quản lý thuế thực hiện quy định của pháp luật về kinh doanh hàng hóa, dịch vụ thương mại trên thị trường và lĩnh vực khác theo quy định của pháp luật.</w:t>
      </w:r>
    </w:p>
    <w:p>
      <w:r>
        <w:t>Phối hợp kiểm tra và xử lý các hộ kinh doanh trên địa bàn trong lĩnh vực giá, nguồn gốc, xuất xứ, chất lượng hàng hóa, an toàn thực phẩm để kịp thời phát hiện, ngăn chặn các hành vi kinh doanh hàng hóa nhập lậu, gian lận thương mại, sản xuất, kinh doanh hàng giả, hàng kém chất lượng, hàng không rõ nguồn gốc, xuất xứ, không đảm bảo an toàn thực phẩm, hàng hóa xâm phạm quyền sở hữu trí tuệ, vi phạm về niêm yết giá.</w:t>
      </w:r>
    </w:p>
    <w:p>
      <w:r>
        <w:t>4. Sở Văn hóa - Thể thao và Du lịch:    Kết nối, cung cấp thông tin liên quan với cơ quan quản lý thuế đối với cá nhân trực tiếp tham gia hoặc có liên quan đến việc quản lý, cung cấp, sử dụng dịch vụ Internet, thông tin trên mạng, trò chơi điện tử trên mạng.</w:t>
      </w:r>
    </w:p>
    <w:p>
      <w:r>
        <w:t>5. Sở Xây dựng:    Cung cấp thông tin liên quan đến quản lý thuế đối với cá nhân hoạt động trong lĩnh vực vận tải hàng hóa, hành khách; Cung cấp dữ liệu hành trình đối với các phương tiện vận tải theo đề nghị của cơ quan Thuế; tiếp nhận, xử lý, giải quyết các phương tiện kinh doanh vận tải có dấu hiệu vi phạm điều kiện kinh doanh vận tải, vi phạm pháp luật thuế do cơ quan thuế chuyên đến.</w:t>
      </w:r>
    </w:p>
    <w:p>
      <w:r>
        <w:t>6. Sở Y tế:    Phối hợp với cơ quan quản lý thuế trong việc kết nối, cung cấp thông tin của các cơ sở kinh doanh dược, cơ sở khám bệnh, chữa bệnh, dịch vụ thẩm mỹ...</w:t>
      </w:r>
    </w:p>
    <w:p>
      <w:r>
        <w:t>7. Sở Tài chính:    Chỉ đạo, hướng dẫn cơ quan chuyên môn phối hợp với cơ quan thuế trong thực hiện thủ tục đăng ký kinh doanh, thu hồi giấy chứng nhận đăng ký kinh doanh, giấy chứng nhận đăng ký đầu tư và các giấy chứng nhận đăng ký khác của người nộp thuế theo cơ chế một cửa liên thông.</w:t>
      </w:r>
    </w:p>
    <w:p>
      <w:r>
        <w:t>Phối hợp với cơ quan thuế và các cơ quan chức năng trên địa bàn tham mưu UBND trình Hội đồng nhân dân tỉnh ban hành Nghị quyết giao dự toán thu chi tiết đối với từng huyện, thị xã, thành phố sát đúng với thực tế tình hình sản xuất kinh doanh của các hộ, cá nhân kinh doanh trên từng địa bàn.</w:t>
      </w:r>
    </w:p>
    <w:p>
      <w:r>
        <w:t>Nghiên cứu có phương án hỗ trợ về tài chính cho các hộ, cá nhân kinh doanh còn khó khăn trong việc áp dụng giải pháp hóa đơn điện tử khởi tạo từ máy tính tiền do chưa đáp ứng điều kiện về hạ tầng công nghệ thông tin, giải pháp xuất hóa đơn điện tử từ máy tính tiền, để người nộp thuế đảm bảo điều kiện thực hiện áp dụng.</w:t>
      </w:r>
    </w:p>
    <w:p>
      <w:r>
        <w:t>8. Chi cục Thống kê:    Phối hợp với cơ quan thuế trong việc cung cấp kết quả điều tra thống kê theo quy định của Luật Thống kê đối với hộ kinh doanh trên địa bàn; chỉ đạo các cơ quan Thống kê huyện, thị xã, thành phố phối hợp chặt chẽ với cơ quan thuế trong điều tra thống kê hộ, cá nhân kinh doanh trên địa bàn.</w:t>
      </w:r>
    </w:p>
    <w:p>
      <w:r>
        <w:t>9. Công an tỉnh:    Đẩy mạnh công tác điều tra, xử lý các hành vi vi phạm pháp luật về thuế. Phối hợp với các cơ quan liên quan trong công tác điều tra thông tin có dấu hiệu vi phạm pháp luật theo quy định tại Thông tư liên tịch số 01/2017/TTLT-BCA-BQP-BTC-BNN&amp;PTNT-VKSNDTC ngày 29/12/2017 quy định việc phối hợp giữa các cơ quan có thẩm quyền trong việc thực hiện một số quy định của Bộ Luật tố tụng hình sự năm 2015 về tiếp nhận, giải quyết tố giác, tin báo về tội phạm, kiến nghị khởi tố. Hỗ trợ, trao đổi thông tin với cơ quan thuế trong công tác đấu tranh, phòng chống tội phạm về thuế, trong đó có một số lĩnh vực, ngành nghề tiềm ẩn rủi ro thất thu thuế (hoạt động kinh doanh thương mại điện tử trên nền tảng số facebook, zalo, tiktok, youtube, vận tải, cầm đồ, dịch vụ lưu trú...).</w:t>
      </w:r>
    </w:p>
    <w:p>
      <w:r>
        <w:t>Chỉ đạo Phòng An ninh mạng và Phòng chống tội phạm sử dụng công nghệ cao thu thập thông tin của các tổ chức, cá nhân hoạt động trong lĩnh vực thương mại điện tử có phát sinh doanh thu, thu nhập nhận được nhưng chưa kê khai nộp thuế theo quy định.</w:t>
      </w:r>
    </w:p>
    <w:p>
      <w:r>
        <w:t>Cung cấp thông tin camera giám sát an ninh, dữ liệu giám sát hành trình của các đơn vị kinh doanh vận tải, danh sách đơn vị kinh doanh vận tải bằng ôtô bị xử lý về hành vi vi phạm về đăng ký kinh doanh vận tải, hành vi vi phạm về gắn thiết bị giám sát hành trình, hành vi không có giấy phép kinh doanh vận tải để cơ quan thuế quản lý thuế đối với các hộ, cá nhân kinh doanh vận tải này. Chỉ đạo cơ quan công an xã, phường, thị trấn phối hợp, chia sẻ thông tin với cơ quan thuế về cá nhân cho thuê nhà và việc đăng ký tạm trú của các hộ kinh doanh dịch vụ lưu trú trên địa bàn.</w:t>
      </w:r>
    </w:p>
    <w:p>
      <w:r>
        <w:t>Phối hợp với cơ quan thuế rà soát, chuẩn hóa thông tin đăng ký thuế của chủ hộ kinh doanh để đảm bảo đồng bộ dữ liệu về thuế với cơ sở dữ liệu quốc gia về dân cư, tiến tới chuyển sang sử dụng mã định danh cá nhân thay cho mã số thuế theo Đề án phát triển ứng dụng dữ liệu về dân cư, định danh và xác thực điện tử phục vụ chuyển đổi số quốc gia giai đoạn 2022-2025, tầm nhìn đến 2030.</w:t>
      </w:r>
    </w:p>
    <w:p>
      <w:r>
        <w:t>10. Ngân hàng Nhà nước khu vực 8:    Chỉ đạo các Tổ chức tín dụng trên địa bàn:</w:t>
      </w:r>
    </w:p>
    <w:p>
      <w:r>
        <w:t>- Tích cực kết nối, phối hợp cung cấp thông tin (theo quy định của pháp luật) các giao dịch qua ngân hàng của hộ, cá nhân kinh doanh cho cơ quan quản lý thuế tại địa bàn;</w:t>
      </w:r>
    </w:p>
    <w:p>
      <w:r>
        <w:t>- Phối hợp với cơ quan quản lý thuế trong việc thực hiện các biện pháp cưỡng chế thuế theo đúng quy định của pháp luật;</w:t>
      </w:r>
    </w:p>
    <w:p>
      <w:r>
        <w:t>- Đẩy mạnh phát triển hệ thống thanh toán thương mại điện tử và các tiện ích tích hợp thanh toán điện tử để sử dụng rộng rãi cho các mô hình thương mại điện tử trên địa bàn;</w:t>
      </w:r>
    </w:p>
    <w:p>
      <w:r>
        <w:t>- Tăng cường công tác thông tin, tuyên truyền, hướng dẫn, khuyến khích khách hàng sử dụng ứng dụng Thuế điện tử trên thiết bị di động (eTex Mobile) trong giao dịch, thanh toán nghĩa vụ thuế.</w:t>
      </w:r>
    </w:p>
    <w:p>
      <w:r>
        <w:t>14. Đề nghị Ủy ban Mặt trận Tổ quốc tỉnh, các tổ chức đoàn thể chính trị, chính trị    -  xã hội:  Phối hợp với các cơ quan, chính quyền các cấp tuyên truyền vận động, giám sát, hỗ trợ các cơ quan chức năng trong công tác quản lý nhà nước, quản lý thuế đối với hộ kinh doanh; Tuyên truyền cài đặt, sử dụng ứng dụng eTax Mobile trong việc thực hiện các nghĩa vụ về thuế; kịp thời phát hiện và phản ánh hộ kinh doanh vi phạm pháp luật thuế để có biện pháp xử lý kịp thời.</w:t>
      </w:r>
    </w:p>
    <w:p>
      <w:r>
        <w:t>UBND tỉnh yêu cầu các cơ quan, tổ chức, cá nhân khẩn trương triển khai thực hiện./.</w:t>
      </w:r>
    </w:p>
    <w:p>
      <w:r>
        <w:t>Nơi nhận:</w:t>
      </w:r>
    </w:p>
    <w:p>
      <w:r>
        <w:t>-    Chủ tịch, các PCT UBND tỉnh;</w:t>
      </w:r>
    </w:p>
    <w:p>
      <w:r>
        <w:t>- Các sở, ban, ngành thuộc tỉnh;</w:t>
      </w:r>
    </w:p>
    <w:p>
      <w:r>
        <w:t>- Các tổ chức đoàn thể chính trị, CT- XH;</w:t>
      </w:r>
    </w:p>
    <w:p>
      <w:r>
        <w:t>- Chi cục Thuế KV.XI;</w:t>
      </w:r>
    </w:p>
    <w:p>
      <w:r>
        <w:t>- Ngân hàng Nhà nước khu vực 8;</w:t>
      </w:r>
    </w:p>
    <w:p>
      <w:r>
        <w:t>- UBND huyện, thị xã, thành phố;</w:t>
      </w:r>
    </w:p>
    <w:p>
      <w:r>
        <w:t>- VP UBND tỉnh;</w:t>
      </w:r>
    </w:p>
    <w:p>
      <w:r>
        <w:t>- Cổng Thông tin điện tử tỉnh;</w:t>
      </w:r>
    </w:p>
    <w:p>
      <w:r>
        <w:t>- Lưu VT, KT, TH</w:t>
      </w:r>
    </w:p>
    <w:p>
      <w:r>
        <w:t>KT. CHỦ TỊCH</w:t>
      </w:r>
    </w:p>
    <w:p>
      <w:r>
        <w:t>PHÓ CHỦ TỊCH</w:t>
      </w:r>
    </w:p>
    <w:p>
      <w:r>
        <w:t>Phan Phong Phú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