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2025 tăng cường công tác quản lý nhà nước đối với hoạt động kinh doanh Pub, Bar, Beer, kinh doanh dịch vụ văn hóa gây tiếng ồn, làm mất an ninh, trật tự tại khu dân cư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03/CT-UBND</w:t>
      </w:r>
    </w:p>
    <w:p>
      <w:r>
        <w:t>Huế, ngày 17 tháng 3 năm 2025</w:t>
      </w:r>
    </w:p>
    <w:p>
      <w:r>
        <w:t>CHỈ THỊ</w:t>
      </w:r>
    </w:p>
    <w:p>
      <w:r>
        <w:t>VỀ VIỆC TĂNG CƯỜNG CÔNG TÁC QUẢN LÝ NHÀ NƯỚC ĐỐI VỚI HOẠT ĐỘNG KINH DOANH PUB, BAR, BEER CLUB, KINH DOANH DỊCH VỤ VĂN HÓA GÂY TIẾNG ỒN, LÀM MẤT AN NINH, TRẬT TỰ TẠI KHU DÂN CƯ TRÊN ĐỊA BÀN THÀNH PHỐ HUẾ</w:t>
      </w:r>
    </w:p>
    <w:p>
      <w:r>
        <w:t>Trong những năm gần đây, với sự phát triển kinh tế, xã hội trên địa bàn thành phố, các loại hình kinh doanh Pub, Bar, Beer club và kinh doanh dịch vụ văn hóa phát triển phong phú nhằm phục vụ nhu cầu hưởng thụ văn hóa ngày càng cao của nhân dân; đây cũng là dịch vụ thu hút khách du lịch khi đến tham quan, trải nghiệm du lịch tại Huế, góp phần đa dạng hóa dịch vụ về đêm cho khách lựa chọn; tăng thời gian lưu trú, chi tiêu của du khách, tăng nguồn thu cho ngân sách; tạo công ăn việc làm, thu nhập cho người lao động, góp phần thúc đẩy kinh tế, xã hội ở địa phương. Tuy nhiên, vẫn còn diễn ra một số hoạt động, kinh doanh dịch vụ văn hóa chưa được kiểm soát, gây bức xúc trong nhân dân như: chương trình ca nhạc tại các cơ sở kinh doanh dịch vụ, nhà hàng ăn uống; các cơ sở, cá nhân cho thuê thiết bị âm thanh di động, dàn karaoke đến phục vụ các hộ gia đình, cá nhân trong đám tiệc, sinh hoạt văn hóa gia đình; hoạt động quảng cáo, rao bán hàng rong bằng loa công suất lớn gây tiếng ồn làm mất trật tự, ảnh hưởng đến môi trường sống của người dân.</w:t>
      </w:r>
    </w:p>
    <w:p>
      <w:r>
        <w:t>Nhằm tăng cường công tác quản lý nhà nước đối với hoạt động kinh doanh Pub, Bar, Beer club và các loại hình dịch vụ văn hóa tương tự, góp phần đảm bảo an ninh trật tự, phục vụ nhiệm vụ phát triển kinh tế - xã hội địa phương, Chủ tịch Ủy ban nhân dân thành phố yêu cầu:</w:t>
      </w:r>
    </w:p>
    <w:p>
      <w:r>
        <w:t>1.Thủ trưởng các sở, ban, ngành thành phố, Chủ tịch Ủy ban nhân dân các huyện, thị xã, quận Phú Xuân và quận Thuận Hóa:</w:t>
      </w:r>
    </w:p>
    <w:p>
      <w:r>
        <w:t>a) Tổ chức tuyên truyền, giáo dục ý thức chấp hành nghiêm các quy định của pháp luật trong hoạt động kinh doanh Pub, Bar, Beer club, kinh doanh dịch vụ văn hóa cho cán bộ, công chức, viên chức và nhân dân ở cơ quan, đơn vị, địa phương thuộc phạm vi quản lý thực hiện tốt nếp sống văn minh khi tổ chức hoặc tham gia các hoạt động văn hóa trong cơ quan, tổ chức, hộ gia đình và nơi công cộng.</w:t>
      </w:r>
    </w:p>
    <w:p>
      <w:r>
        <w:t>b) Tăng cường chỉ đạo, quản lý chặt chẽ và kiểm tra, xử lý nghiêm đối với các hành vi vi phạm trong lĩnh vực kinh doanh Pub, Bar, Beer club, hoạt động văn hóa và kinh doanh dịch vụ văn hóa theo quy định pháp luật; điều chỉnh, bổ sung đưa vào quy ước, hương ước tại thôn, bản, tổ dân phố những loại hình sinh hoạt  văn hóa văn minh, tiến bộ, đậm đà bản sắc dân tộc để người dân thực hiện và cảnh báo những loại hình văn hóa độc hại, phản văn hóa để phòng ngừa.</w:t>
      </w:r>
    </w:p>
    <w:p>
      <w:r>
        <w:t>2. Đề nghị Ủy ban Mặt trận Tổ quốc Việt Nam thành phố, các đoàn thể, tổ chức chính trị - xã hội, xã hội - nghề nghiệp  tổ chức quán triệt, tuyên truyền, vận động đoàn viên, hội viên và nhân dân thực hiện tốt Chỉ thị này; kịp thời phản ánh các trường hợp hoạt động kinh doanh Pub, Bar, Beer club, hoạt động văn hóa và kinh doanh dịch vụ văn hóa gây tiếng ồn làm mất an ninh trật tự tại khu dân cư, ảnh hưởng đến việc học tập, sinh hoạt, nghỉ ngơi của nhân dân đến các cơ quan có thẩm quyền.</w:t>
      </w:r>
    </w:p>
    <w:p>
      <w:r>
        <w:t>3. Sở Văn hóa và Thể thao</w:t>
      </w:r>
    </w:p>
    <w:p>
      <w:r>
        <w:t>a) Chủ trì, phối hợp Công an thành phố và các cơ quan có liên quan thành lập Đoàn kiểm tra, giám sát việc thực hiện Chỉ thị này tại các sở, ban ngành thành phố, Ủy ban nhân dân các huyện, thị xã, quận Phú Xuân và quận Thuận Hóa.</w:t>
      </w:r>
    </w:p>
    <w:p>
      <w:r>
        <w:t>b) Chỉ đạo các phòng chuyên môn trực thuộc, Phòng Văn hóa, Khoa học và Thông tin các huyện, thị xã, quận Phú Xuân và quận Thuận Hóa đẩy mạnh công tác tuyên truyền, hướng dẫn các quy định của pháp luật về nghệ thuật biểu diễn và quảng cáo cho tổ chức, cá nhân hoạt động kinh doanh Pub, Bar, Beer club và các loại hình tương tự, hoạt động văn hóa và kinh doanh dịch vụ văn hóa trên địa bàn thành phố.</w:t>
      </w:r>
    </w:p>
    <w:p>
      <w:r>
        <w:t>c) Chỉ đạo Thanh tra Sở phối hợp với các cơ quan chức năng liên quan tăng cường công tác kiểm tra, xử lý nghiêm những tổ chức, cá nhân vi phạm các quy định của pháp luật về nghệ thuật biểu diễn và quảng cáo trong hoạt động kinh doanh Pub, Bar, Beer club và các loại hình tương tự trong lĩnh vực văn hóa, kinh doanh dịch vụ văn hóa trên địa bàn thành phố.</w:t>
      </w:r>
    </w:p>
    <w:p>
      <w:r>
        <w:t>d) Tiếp tục tăng cường công tác giám sát việc thực hiện Chỉ thị số  14/CT-  UBND ngày 26 tháng 6 năm 2023 của Chủ tịch UBND tỉnh Thừa Thiên Huế (nay là thành phố Huế) về việc thực hiện nếp sống văn minh đô thị và nông thôn trên địa bàn thành phố Huế đến năm 2030.</w:t>
      </w:r>
    </w:p>
    <w:p>
      <w:r>
        <w:t>4. Công an thành phố</w:t>
      </w:r>
    </w:p>
    <w:p>
      <w:r>
        <w:t>a) Chỉ đạo công an các đơn vị, địa phương thường xuyên rà soát, nắm chắc địa bàn nhằm phát hiện, chủ động đấu tranh và xử lý các hành vi vi phạm an ninh trật tự, an toàn xã hội, bảo vệ môi trường tại các cơ sở hoạt động kinh doanh Pub, Bar, Beer club và các loại hình tương tự, các hoạt động văn hóa, kinh doanh dịch vụ văn hóa trên địa bàn thành phố.</w:t>
      </w:r>
    </w:p>
    <w:p>
      <w:r>
        <w:t>b) Chủ trì, phối hợp các cơ quan liên quan triển khai Đoàn kiểm tra liên ngành việc chấp hành pháp luật đối với các cơ sở Pub, Bar, Beer club và loại hình tương tự trên địa bàn thành phố; tiến hành kiểm tra, xử lý theo thẩm quyền đối với các hành vi vi phạm quy định pháp luật trên lĩnh vực an ninh trật tự, an toàn xã hội.</w:t>
      </w:r>
    </w:p>
    <w:p>
      <w:r>
        <w:t>5. Sở Nông nghiệp và Môi trường</w:t>
      </w:r>
    </w:p>
    <w:p>
      <w:r>
        <w:t>a) Chủ trì, phối hợp các cơ quan liên quan, Ủy ban nhân dân các huyện, thị xã, quận Phú Xuân và quận Thuận Hóa tổ chức tuyên truyền, phổ biến Quy chuẩn kỹ thuật quốc gia về tiếng ồn, độ rung và quy định xử phạt vi phạm hành chính trong lĩnh vực bảo vệ môi trường cho các tổ chức, cá nhân hoạt động kinh doanh Pub, Bar, Beer club, hoạt động văn hóa và kinh doanh dịch vụ văn hóa trên địa bàn thành phố.</w:t>
      </w:r>
    </w:p>
    <w:p>
      <w:r>
        <w:t>b) Chỉ đạo Thanh tra Sở, Chi cục Bảo vệ Môi trường phối hợp với các cơ quan có liên quan kiểm tra, xử lý các cơ sở kinh doanh Pub, Bar, Beer club và các loại hình tương tự, hoạt động văn hóa, kinh doanh dịch vụ văn hóa trên địa bàn thành phố có hành vi gây tiếng ồn, độ rung vượt quy chuẩn kỹ thuật theo quy định.</w:t>
      </w:r>
    </w:p>
    <w:p>
      <w:r>
        <w:t>c) Chỉ đạo Trung tâm Quan trắc Tài nguyên và Môi trường tiến hành đo độ ồn, độ rung khi có đề nghị bằng văn bản của các cơ quan có liên quan trong quá trình kiểm tra hoạt động của các cơ sở kinh doanh Pub, Bar, Beer club, hoạt động văn hóa và kinh doanh dịch vụ văn hóa trên địa bàn thành phố.</w:t>
      </w:r>
    </w:p>
    <w:p>
      <w:r>
        <w:t>6. Đài Phát thanh và Truyền hình Huế, Báo Huế Ngày nay</w:t>
      </w:r>
    </w:p>
    <w:p>
      <w:r>
        <w:t>a) Phối hợp với Sở Nông nghiệp và Môi trường, Sở Văn hóa và Thể thao, Công an thành phố tổ chức tuyên truyền trên phương tiện truyền thông các quy định của pháp luật về hoạt động kinh doanh Pub, Bar, Beer club và kinh doanh dịch vụ văn hóa; về an ninh trật tự, an toàn xã hội; Quy chuẩn kỹ thuật quốc gia về tiếng ồn để cán bộ và nhân dân biết thực hiện theo quy định.</w:t>
      </w:r>
    </w:p>
    <w:p>
      <w:r>
        <w:t>b) Xây dựng chuyên trang, chuyên mục phản ảnh kịp thời những tổ chức, cá nhân thực hiện tốt, đồng thời phê phán các hành vi vi phạm trong hoạt động kinh doanh Pub, Bar, Beer club, kinh doanh dịch vụ văn hóa để giáo dục chung cho cộng đồng.</w:t>
      </w:r>
    </w:p>
    <w:p>
      <w:r>
        <w:t>7. Sở Tài chính</w:t>
      </w:r>
    </w:p>
    <w:p>
      <w:r>
        <w:t>Tăng cường quản lý chặt ngay từ khâu cấp phép kinh doanh đối với các cơ sở Pub, Bar, Beer club... nhằm phòng ngừa, ngăn chặn, xử lý nghiêm hoạt động kinh doanh “biến tướng”, không đúng với nội dung giấy phép; thu hồi giấy chứng nhận đăng ký kinh doanh của các cơ sở vi phạm theo quy định pháp luật; định kỳ tổng hợp, báo cáo UBND thành phố về tình hình các doanh nghiệp đăng ký kinh doanh ngành nghề Pub, Bar, Beer club và loại hình tương tự.</w:t>
      </w:r>
    </w:p>
    <w:p>
      <w:r>
        <w:t>8. Ủy ban nhân dân các huyện, thị xã, quận Phú Xuân và quận Thuận Hóa</w:t>
      </w:r>
    </w:p>
    <w:p>
      <w:r>
        <w:t>a) Tổ chức phổ biến, tuyên truyền sâu, rộng Chỉ thị này và các quy định của pháp luật về hoạt động kinh doanh Pub, Bar, Beer club, hoạt động văn hóa, kinh doanh dịch vụ văn hóa cho cán bộ, nhân dân, các tổ chức, cá nhân có liên quan ở địa phương biết, thực hiện. Người đứng đầu các cơ quan, các đoàn thể, các tổ chức chính trị - xã hội, xã hội - nghề nghiệp..., đảng viên, công chức, viên chức phải gương mẫu, đi đầu nghiêm chỉnh thực hiện nếp sống văn minh đô thị và nông thôn trong việc tổ chức đám, tiệc tại gia đình, không sử dụng các dàn âm thanh gây tiếng ồn vượt quá mức quy định của Quy chuẩn quốc gia về tiếng ồn.</w:t>
      </w:r>
    </w:p>
    <w:p>
      <w:r>
        <w:t>b) Chỉ đạo phòng Nông nghiệp và Môi trường chủ trì, phối hợp với phòng Văn hóa, Khoa học và Thông tin, Công an cấp xã và các đơn vị có liên quan thành lập Tổ kiểm tra liên ngành cấp huyện, công bố rộng rãi số điện thoại đường dây nóng của Tổ kiểm tra để nhân dân biết và phản ánh những hoạt động kinh doanh Pub, Bar, Beer club, hoạt động văn hóa, kinh doanh dịch vụ văn hóa gây tiếng ồn làm mất an ninh trật tự khu dân cư, làm ảnh hưởng đến học tập, sinh hoạt, nghỉ ngơi của nhân dân; xử lý kịp thời, dứt điểm những phản ánh của nhân dân.</w:t>
      </w:r>
    </w:p>
    <w:p>
      <w:r>
        <w:t>Khi có vụ việc vượt quá thẩm quyền trong việc xử lý vi phạm về môi trường tiếng ồn, phối hợp với các cơ quan của thành phố liên quan để xử lý theo quy định.</w:t>
      </w:r>
    </w:p>
    <w:p>
      <w:r>
        <w:t>c) Chỉ đạo Ủy ban nhân dân cấp xã tiến hành thống kê các tổ chức, cá nhân hoạt động kinh doanh cho thuê thiết bị âm thanh, dàn karaoke đang hoạt động trên địa bàn; vận động ký cam kết thực hiện đúng các quy định của pháp luật trong quá trình hoạt động kinh doanh. Rà soát, lập danh sách, xử lý và kiến nghị xử lý theo thẩm quyền đối với các hộ gia đình, cá nhân thường xuyên hoạt động văn hóa, văn nghệ gây ồn trong khu dân cư. Thành lập Tổ kiểm tra cấp xã để chủ trì việc kiểm tra, xử lý hành vi “gây tiếng động lớn, làm ồn ào, huyên náo tại khu dân cư, nơi công cộng trong khoảng thời gian từ 22 giờ ngày hôm trước đến 06 giờ sáng ngày hôm sau” trên địa bàn quản lý.</w:t>
      </w:r>
    </w:p>
    <w:p>
      <w:r>
        <w:t>d) Chỉ đạo các cơ quan chức năng ở địa phương tiến hành kiểm tra và xử lý nghiêm các vi phạm về lấn chiếm lề đường, vỉa hè để tổ chức các hoạt động văn hóa, vui chơi giải trí không đúng quy định.</w:t>
      </w:r>
    </w:p>
    <w:p>
      <w:r>
        <w:t>đ) Chỉ đạo Ủy ban nhân dân cấp xã tuyên truyền, vận động nhân dân tích cực tham gia công tác đấu tranh, phòng, chống tệ nạn xã hội; tố giác, ngăn ngừa và đấu tranh với các hành vi vi phạm pháp luật trong hoạt động kinh doanh Pub, Bar, Beer club, hoạt động văn hóa và kinh doanh dịch vụ văn hóa trên địa bàn.</w:t>
      </w:r>
    </w:p>
    <w:p>
      <w:r>
        <w:t>Yêu cầu Thủ trưởng các sở, ban, ngành thành phố, Chủ tịch Ủy ban nhân dân các huyện, thị xã, quận Phú Xuân và quận Thuận Hóa xây dựng kế hoạch triển khai thực hiện Chỉ thị này trước ngày 30/3/2025; định kỳ hàng năm (trước ngày 15/12) báo cáo kết quả triển khai thực hiện về Ủy ban nhân dân thành phố (qua Sở Văn hóa và Thể thao).</w:t>
      </w:r>
    </w:p>
    <w:p>
      <w:r>
        <w:t>Giao Sở Văn hóa và Thể thao chủ trì tham mưu UBND thành phố kiểm tra, đôn đốc việc triển khai thực hiện Chỉ thị; định kỳ hàng năm (trước ngày 20/12) tập hợp, báo cáo Chủ tịch UBND thành phố chỉ đạo.</w:t>
      </w:r>
    </w:p>
    <w:p>
      <w:r>
        <w:t>Trong quá trình thực hiện nếu có khó khăn, vướng mắc, các sở, ban, ngành, địa phương kịp thời phản ảnh về Sở Văn hóa và Thể thao để tổng hợp, báo cáo Ủy ban nhân dân thành phố, Chủ tịch UBND thành phố xem xét, xử lý./.</w:t>
      </w:r>
    </w:p>
    <w:p>
      <w:r>
        <w:t>Nơi nhận:</w:t>
      </w:r>
    </w:p>
    <w:p>
      <w:r>
        <w:t>- Thường trực Thành ủy (để b/c);</w:t>
      </w:r>
    </w:p>
    <w:p>
      <w:r>
        <w:t>- Ủy ban MTTQVN thành phố;</w:t>
      </w:r>
    </w:p>
    <w:p>
      <w:r>
        <w:t>- Các Phó Chủ tịch UBND thành phố;</w:t>
      </w:r>
    </w:p>
    <w:p>
      <w:r>
        <w:t>- Công an thành phố;</w:t>
      </w:r>
    </w:p>
    <w:p>
      <w:r>
        <w:t>- Các sở, ban, ngành, đoàn thể thành phố;</w:t>
      </w:r>
    </w:p>
    <w:p>
      <w:r>
        <w:t>- UBND các huyện, thị xã, quận;</w:t>
      </w:r>
    </w:p>
    <w:p>
      <w:r>
        <w:t>- Báo Huế Ngày nay;</w:t>
      </w:r>
    </w:p>
    <w:p>
      <w:r>
        <w:t>- Đài Phát thanh và Truyền hình Huế;</w:t>
      </w:r>
    </w:p>
    <w:p>
      <w:r>
        <w:t>- VP.UBND thành phố: CVP, các PCVP;</w:t>
      </w:r>
    </w:p>
    <w:p>
      <w:r>
        <w:t>- Lưu: VT, NC.</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