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2025 tăng cường công tác quản lý, chống lấn chiếm, xây dựng công trình trái phép, bảo đảm hành lang thoát lũ theo quy hoạch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03/CT-UBND</w:t>
      </w:r>
    </w:p>
    <w:p>
      <w:r>
        <w:t>Bình Định, ngày 17 tháng 01 năm 2025</w:t>
      </w:r>
    </w:p>
    <w:p>
      <w:r>
        <w:t>CHỈ THỊ</w:t>
      </w:r>
    </w:p>
    <w:p>
      <w:r>
        <w:t>VỀ VIỆC TĂNG CƯỜNG CÔNG TÁC QUẢN LÝ, CHỐNG LẤN CHIẾM, XÂY DỰNG CÔNG TRÌNH TRÁI PHÉP, BẢO ĐẢM HÀNH LANG THOÁT LŨ THEO QUY HOẠCH</w:t>
      </w:r>
    </w:p>
    <w:p>
      <w:r>
        <w:t>Triển khai Quyết định số 501/QĐ-UBND ngày 18/02/2022 của UBND tỉnh Ban hành Kế hoạch thực hiện Chiến lược quốc gia phòng, chống thiên tai đến năm 2030, tầm nhìn đến năm 2050 trên địa bàn tỉnh; trong đó, có nội dung  Cắm mốc hành lang thoát lũ một số tuyến sông chính thuộc sông Kôn, sông Hà Thanh, sông La Tinh và sông Lại Giang , UBND tỉnh giao Sở Nông nghiệp và PTNT lập các Kế hoạch quản lý lũ tổng hợp sông Kôn-Hà Thanh, sông La Tinh, sông Lại Giang - Tam Quan. UBND tỉnh đã phê duyệt Kế hoạch quản lý lũ sông Kôn - Hà Thanh tại Quyết định số 2620/QĐ-UBND ngày 16/8/2022, phê duyệt Kế hoạch quản lý lũ sông La Tinh tại Quyết định số 4393/QĐ-UBND ngày 20/12/2024 và trong năm 2025 sẽ phê duyệt Kế hoạch quản lý lũ sông Lại Giang - Tam Quan. Các Kế hoạch quản lý lũ tổng hợp đã làm cơ sở cho các Sở, ban, ngành, các địa phương lập đồ án quy hoạch phân khu chức năng, quy hoạch xây dựng vùng huyện, quy hoạch chung xây dựng xã, tổ chức quản lý và thực hiện quy hoạch.</w:t>
      </w:r>
    </w:p>
    <w:p>
      <w:r>
        <w:t>Quá trình lập kế hoạch quản lý lũ tổng hợp và cắm mốc hành lang thoát lũ trên thực địa cho thấy có nhiều khu dân cư sống ven đê nằm trong hành lang thoát lũ của sông, nhiều khu dân cư nằm trong phạm vi trục thoát lũ; nhiều công trình hạ tầng trên sông có khẩu độ thoát lũ không đảm bảo (cầu giao thông qua sông, đập dâng trên sông, đập ngăn mặn).</w:t>
      </w:r>
    </w:p>
    <w:p>
      <w:r>
        <w:t>Việc quản lý hành lang thoát lũ chưa nghiêm, vẫn còn để hộ dân xây dựng nhà, công trình tạm trái phép trong phạm vi hành lang thoát lũ; chưa có kế hoạch di dời các hộ dân trong hành lang thoát lũ đến nơi an toàn; xây dựng công trình hạ tầng kỹ thuật trên sông không đủ khẩu độ thoát lũ, làm cản trở khả năng thoát lũ, gia tăng chiều sâu ngập và thời gian ngập. Để khắc phục các tồn tại nêu trên, nâng cao hiệu quả quản lý nhà nước, Chủ tịch UBND tỉnh yêu cầu     Chủ tịch UBND các huyện, thị xã, thành phố, Thủ trưởng các Sở, ban, ngành có liên quan tổ chức triển khai các nhiệm vụ sau:</w:t>
      </w:r>
    </w:p>
    <w:p>
      <w:r>
        <w:t>1. UBND các huyện, thị xã, thành phố</w:t>
      </w:r>
    </w:p>
    <w:p>
      <w:r>
        <w:t>- Tăng cường công tác quản lý hành lang thoát lũ, chỉ đạo các phòng ban chức năng, UBND cấp xã thực hiện đầy đủ, trách nhiệm thường xuyên kiểm tra, ngăn chặn, xử lý các vi phạm xây dựng trái phép, đổ thải trong phạm hành lang thoát lũ; xử lý nghiêm các vụ vi phạm.</w:t>
      </w:r>
    </w:p>
    <w:p>
      <w:r>
        <w:t>- Rà soát, thống kê cụ thể số lượng các công trình nhà ở, nằm trong hành lang thoát lũ; tổ chức di dời để bảo đảm thoát lũ, an toàn cho người dân.</w:t>
      </w:r>
    </w:p>
    <w:p>
      <w:r>
        <w:t>- Tổ chức quản lý chặt chẽ công trình đê, kè, phạm vi hành lang bảo vệ đê.</w:t>
      </w:r>
    </w:p>
    <w:p>
      <w:r>
        <w:t>- Rà soát, đề xuất xây dựng các hành lang thoát lũ cho các tuyến sông, suối nhỏ trên địa bàn (ưu tiên các sông, suối đi qua các khu dân cư) để làm cơ sở cho công tác quản lý, ngăn ngừa vi phạm.</w:t>
      </w:r>
    </w:p>
    <w:p>
      <w:r>
        <w:t>- Tuyên truyền, phổ biến cho người dân được biết về hành lang thoát lũ đến cộng đồng, nhất là các tổ chức, doanh nghiệp và người dân sống ven sông.</w:t>
      </w:r>
    </w:p>
    <w:p>
      <w:r>
        <w:t>- Chỉ đạo các xã, phường, thị trấn quản lý các mốc hành lang thoát lũ đã được bàn giao.</w:t>
      </w:r>
    </w:p>
    <w:p>
      <w:r>
        <w:t>2. Sở Nông nghiệp và PTNT</w:t>
      </w:r>
    </w:p>
    <w:p>
      <w:r>
        <w:t>- Tiếp tục cung cấp hồ sơ kế hoạch quản lý lũ lưu vực sông, cung cấp tọa độ hành lang thoát lũ được duyệt cho UBND các huyện, thị xã, thành phố, UBND các xã, phường, thị trấn để quản lý, khai thác. Bàn giao mốc hành lang thoát lũ tại thực địa (có biên bản cụ thể) cho UBND các xã, phường, thị trấn.</w:t>
      </w:r>
    </w:p>
    <w:p>
      <w:r>
        <w:t>- Phối hợp UBND các huyện, thị xã, thành phố thống kê số lượng các công trình nhà ở hiện hữu trong phạm vi hành lang thoát lũ, phạm vi trục thoát lũ; lập kế hoạch thực hiện Chương trình bố trí dân cư theo Quyết định 590/QĐ- TTg ngày 18/5/2022 của Thủ tướng Chính phủ giai đoạn 2026-2030; trong đó, có nội dung sơ tán dân vùng thiên tai do nguy cơ sạt lở bờ sông.</w:t>
      </w:r>
    </w:p>
    <w:p>
      <w:r>
        <w:t>- Đề xuất các dự án phòng chống thiên tai giai đoạn 2026-2030.</w:t>
      </w:r>
    </w:p>
    <w:p>
      <w:r>
        <w:t>- Hàng năm kiểm tra việc chấp hành về hành lang thoát lũ, đề xuất xử lý các vụ vi phạm. Tổng hợp báo cáo UBND tỉnh.</w:t>
      </w:r>
    </w:p>
    <w:p>
      <w:r>
        <w:t>3. Sở Xây dựng</w:t>
      </w:r>
    </w:p>
    <w:p>
      <w:r>
        <w:t>- Tăng cường kiểm tra công tác thực hiện quy hoạch, rà soát và cập nhật hành lang thoát lũ trong quy hoạch để thực hiện công tác quản lý. Đề xuất điều chỉnh quy hoạch cho phù hợp với hành lang thoát lũ được duyệt.</w:t>
      </w:r>
    </w:p>
    <w:p>
      <w:r>
        <w:t>- Không lập đồ án quy hoạch, không chấp thuận các đồ án quy hoạch làm gia tăng ngập lụt, cản trở thoát lũ. Lồng ghép nội dung phòng chống thiên tai vào trong quy hoạch theo Thông tư số 10/2021/TT-BKHĐT ngày 22/12/2021 của Bộ Kế hoạch và Đầu tư.</w:t>
      </w:r>
    </w:p>
    <w:p>
      <w:r>
        <w:t>4. Sở Tài nguyên và Môi trường</w:t>
      </w:r>
    </w:p>
    <w:p>
      <w:r>
        <w:t>Phối hợp với UBND các huyện, thị xã, thành phố trong công tác di dời các hộ dân nằm trong hành lang thoát lũ, dân vùng thiên tai do nguy cơ sạt lở bờ sông.</w:t>
      </w:r>
    </w:p>
    <w:p>
      <w:r>
        <w:t>5. Sở Giao thông vận tải</w:t>
      </w:r>
    </w:p>
    <w:p>
      <w:r>
        <w:t>Tăng cường công tác quản lý đầu tư xây dựng các công trình giao thông, trong đó, chú ý hạn chế ảnh hưởng đến việc thoát lũ. Rà soát, tổng hợp các công trình cầu, cống chưa bảo đảm đảm khẩu độ, báo cáo UBND tỉnh.</w:t>
      </w:r>
    </w:p>
    <w:p>
      <w:r>
        <w:t>6. Các Sở, ban, ngành</w:t>
      </w:r>
    </w:p>
    <w:p>
      <w:r>
        <w:t>Theo chức năng, nhiệm vụ được giao, cần hết sức lưu ý trong quá trình góp ý, thẩm định, đầu tư xây dựng các công trình không làm thu hẹp, ảnh hưởng đến thoát lũ.</w:t>
      </w:r>
    </w:p>
    <w:p>
      <w:r>
        <w:t>Thủ trưởng các sở, ngành, Chủ tịch UBND các huyện, thị xã, thành phố chỉ đạo, tổ chức thực hiện nhiệm vụ theo thẩm quyền; trường hợp để xảy ra vi phạm phải chịu trách nhiệm trước Chủ tịch UBND tỉnh và pháp luật hiện hành.</w:t>
      </w:r>
    </w:p>
    <w:p>
      <w:r>
        <w:t>Yêu cầu Thủ trưởng các Sở, ban, ngành, Chủ tịch UBND các huyện, thị xã, thành phố và các cơ quan, đơn vị có liên quan nghiêm túc triển khai thực hiện./.</w:t>
      </w:r>
    </w:p>
    <w:p>
      <w:r>
        <w:t>Nơi nhận:</w:t>
      </w:r>
    </w:p>
    <w:p>
      <w:r>
        <w:t>- TT Tỉnh uỷ (báo cáo);</w:t>
      </w:r>
    </w:p>
    <w:p>
      <w:r>
        <w:t>- CT, các PCT UBND tỉnh;</w:t>
      </w:r>
    </w:p>
    <w:p>
      <w:r>
        <w:t>- Ban Tuyên giáo Tỉnh ủy;</w:t>
      </w:r>
    </w:p>
    <w:p>
      <w:r>
        <w:t>- Các Sở, ban, ngành, Hội đoàn thể tỉnh;</w:t>
      </w:r>
    </w:p>
    <w:p>
      <w:r>
        <w:t>- Công an tỉnh;</w:t>
      </w:r>
    </w:p>
    <w:p>
      <w:r>
        <w:t>- UBND các huyện, thị xã, thành phố;</w:t>
      </w:r>
    </w:p>
    <w:p>
      <w:r>
        <w:t>- Báo Bình Định, Đài PTTH tỉnh;</w:t>
      </w:r>
    </w:p>
    <w:p>
      <w:r>
        <w:t>- LĐ + CV VP UBND tỉnh;</w:t>
      </w:r>
    </w:p>
    <w:p>
      <w:r>
        <w:t>- Lưu: VT, K10</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