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01/CT-TTg năm 2024 tăng cường tiết kiệm chi ngân sách nhà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01/CT-TTg</w:t>
      </w:r>
    </w:p>
    <w:p>
      <w:r>
        <w:t>Hà Nội, ngày 04 tháng 01 năm 2024</w:t>
      </w:r>
    </w:p>
    <w:p>
      <w:r>
        <w:t>CHỈ THỊ</w:t>
      </w:r>
    </w:p>
    <w:p>
      <w:r>
        <w:t>VỀ TĂNG CƯỜNG TIẾT KIỆM CHI NGÂN SÁCH NHÀ NƯỚC</w:t>
      </w:r>
    </w:p>
    <w:p>
      <w:r>
        <w:t>Thời gian qua, dưới sự lãnh đạo của Đảng, sự giám sát chặt chẽ của Quốc hội, sự chỉ đạo, điều hành quyết liệt, sát sao, kịp thời của Chính phủ, Thủ tướng Chính phủ công tác thực hành tiết kiệm, chống lãng phí trong quản lý, sử dụng ngân sách nhà nước được đẩy mạnh và đã đạt được những kết quả quan trọng.</w:t>
      </w:r>
    </w:p>
    <w:p>
      <w:r>
        <w:t>Tuy nhiên, theo kết quả giám sát của Quốc hội về việc thực hiện chính sách, pháp luật về thực hành tiết kiệm, chống lãng phí, kết luận của các cơ quan thanh tra, Kiểm toán Nhà nước và qua tổng hợp báo cáo, quyết toán ngân sách nhà nước hằng năm cho thấy vẫn còn những tồn tại, hạn chế, lãng phí trong quản lý, sử dụng ngân sách nhà nước, tài sản công,... ảnh hưởng đến kỷ cương, kỷ luật hành chính và hiệu quả sử dụng nguồn lực ngân sách nhà nước.</w:t>
      </w:r>
    </w:p>
    <w:p>
      <w:r>
        <w:t>Để khắc phục những tồn tại, hạn chế nêu trên, đáp ứng yêu cầu quản lý, tiết kiệm chi, thực hiện nghiêm các chủ trương, chính sách của Đảng, quy định của pháp luật, chỉ đạo của Chính phủ, Thủ tướng Chính phủ về thực hành tiết kiệm, chống lãng phí, góp phần nâng cao hơn nữa hiệu quả sử dụng ngân sách nhà nước, Thủ tướng Chính phủ yêu cầu các Bộ trưởng, Thủ trưởng cơ quan ngang bộ, cơ quan thuộc Chính phủ, cơ quan khác ở trung ương (sau đây gọi chung là bộ, cơ quan trung ương), Chủ tịch Ủy ban nhân dân các tỉnh, thành phố trực thuộc trung ương (sau đây gọi chung là địa phương) tập trung thực hiện quyết liệt, hiệu quả các nhiệm vụ, giải pháp sau đây:</w:t>
      </w:r>
    </w:p>
    <w:p>
      <w:r>
        <w:t>1. Về xây dựng, hoàn thiện thể chế</w:t>
      </w:r>
    </w:p>
    <w:p>
      <w:r>
        <w:t>a) Bộ Tài chính chủ trì, phối hợp với các bộ, cơ quan trung ương, địa phương:</w:t>
      </w:r>
    </w:p>
    <w:p>
      <w:r>
        <w:t>- Tập trung thực hiện rà soát, đánh giá, tổng kết và khẩn trương nghiên cứu, đề xuất các cấp có thẩm quyền sửa đổi Luật Ngân sách nhà nước và các văn bản pháp luật có liên quan theo quy định tại Nghị quyết số 23/2021/QH15 ngày 28 tháng 7 năm 2021 của Quốc hội về kế hoạch tài chính quốc gia và vay, trả nợ công 5 năm giai đoạn 2021-2025 và Đề án “Đổi mới cơ chế phân cấp quản lý, phân bổ ngân sách nhà nước để bảo đảm vai trò chủ đạo của ngân sách trung ương và chủ động của ngân sách địa phương, các cơ quan, đơn vị có liên quan” để tổ chức thực hiện kịp thời, hiệu quả.</w:t>
      </w:r>
    </w:p>
    <w:p>
      <w:r>
        <w:t>- Tập trung nghiên cứu, đề xuất sửa đổi Luật Thực hành tiết kiệm, chống lãng phí năm 2013 và các luật, văn bản pháp luật có liên quan, khắc phục tình trạng chồng chéo, bảo đảm tính đồng bộ của hệ thống pháp luật liên quan đến thực hành tiết kiệm, chống lãng phí.</w:t>
      </w:r>
    </w:p>
    <w:p>
      <w:r>
        <w:t>- Tiếp tục rà soát, xây dựng, hoàn thiện hệ thống pháp luật về chi ngân sách nhà nước, cơ chế tự chủ của đơn vị sự nghiệp công lập, quản lý sử dụng tài sản công theo chương trình xây dựng pháp luật của Quốc hội, Chính phủ.</w:t>
      </w:r>
    </w:p>
    <w:p>
      <w:r>
        <w:t>b) Các Bộ: Kế hoạch và Đầu tư, Xây dựng, Giao thông vận tải theo chức năng nhiệm vụ, thẩm quyền được giao tiếp tục rà soát, hoàn thiện, ban hành định mức, đơn giá phù hợp; chỉ đạo quản lý đầu tư công chặt chẽ, tiết kiệm chi ngay từ khâu lập, thẩm định, phê duyệt dự án và thiết kế, dự toán xây dựng công trình.</w:t>
      </w:r>
    </w:p>
    <w:p>
      <w:r>
        <w:t>c) Các bộ, cơ quan trung ương, địa phương:</w:t>
      </w:r>
    </w:p>
    <w:p>
      <w:r>
        <w:t>- Tiếp tục rà soát trình cấp có thẩm quyền ban hành đầy đủ các quy định hướng dẫn triển khai thực hiện cơ chế tự chủ tài chính đối với các đơn vị sự nghiệp công lập theo quy định tại Nghị định số 60/2021/NĐ-CP ngày 21 tháng 6 năm 2021 của Chính phủ.</w:t>
      </w:r>
    </w:p>
    <w:p>
      <w:r>
        <w:t>- Thực hiện nghiêm các nhiệm vụ theo quy định tại Điều 4 Nghị quyết số 74/2022/QH15 của Quốc hội về đẩy mạnh việc thực hiện chính sách, pháp luật về thực hành tiết kiệm, chống lãng phí.</w:t>
      </w:r>
    </w:p>
    <w:p>
      <w:r>
        <w:t>2. Tăng cường tiết kiệm chi thường xuyên; đẩy mạnh cơ cấu lại chi ngân sách nhà nước, giảm dần tỷ trọng chi thường xuyên gắn với đổi mới cơ chế phân bổ chi thường xuyên, bảo đảm chi cho con người, an sinh xã hội, y tế, môi trường, quốc phòng, an ninh và các lĩnh vực giáo dục - đào tạo, khoa học - công nghệ… theo quy định của pháp luật.</w:t>
      </w:r>
    </w:p>
    <w:p>
      <w:r>
        <w:t>a) Bộ Tài chính chủ trì, phối hợp với các bộ, cơ quan trung ương, địa phương:</w:t>
      </w:r>
    </w:p>
    <w:p>
      <w:r>
        <w:t>- Tiếp tục đẩy mạnh cơ cấu lại chi ngân sách nhà nước theo hướng bền vững, giảm tỷ trọng chi thường xuyên; tăng tỷ trọng chi đầu tư phát triển, chi trả nợ trong tổng chi ngân sách nhà nước và giảm bội chi ngân sách nhà nước theo quy định tại Nghị quyết số 23/2021/QH15 của Quốc hội; bảo đảm giai đoạn 2021 - 2026, tỷ trọng chi thường xuyên bình quân khoảng 62-63% tổng chi ngân sách nhà nước, phấn đấu giảm tỷ trọng chi thường xuyên xuống khoảng dưới 60%.</w:t>
      </w:r>
    </w:p>
    <w:p>
      <w:r>
        <w:t>- Tổng hợp, lập, trình cấp có thẩm quyền quyết định dự toán chi ngân sách nhà nước hằng năm, phương án xử lý bù giảm thu cho các địa phương (nếu có) theo khả năng cân đối của ngân sách trung ương theo quy định của Luật Ngân sách nhà nước, các văn bản pháp luật có liên quan và các văn bản hướng dẫn, bảo đảm chặt chẽ, tiết kiệm, hiệu quả, hướng tới cân đối ngân sách nhà nước hằng năm và trong trung hạn.</w:t>
      </w:r>
    </w:p>
    <w:p>
      <w:r>
        <w:t>- Điều hành dự toán chi ngân sách nhà nước chủ động, triệt để tiết kiệm chi thường xuyên, rà soát, cắt giảm các nhiệm vụ chưa thực sự cần thiết, chậm triển khai,... dành nguồn lực cho phục hồi và phát triển kinh tế - xã hội, phòng chống, khắc phục hậu quả thiên tai, dịch bệnh, biến đổi khí hậu, thực hiện các nhiệm vụ chi an sinh xã hội, bảo đảm an ninh, quốc phòng và cải cách chính sách tiền lương, bảo hiểm xã hội theo tinh thần Nghị quyết số 27-NQ/TW và Nghị quyết số 28-NQ/TW của Ban chấp hành Trung ương khóa XII.</w:t>
      </w:r>
    </w:p>
    <w:p>
      <w:r>
        <w:t>b) Các bộ, cơ quan trung ương, địa phương:</w:t>
      </w:r>
    </w:p>
    <w:p>
      <w:r>
        <w:t>- Tổ chức thực hiện chi ngân sách nhà nước theo dự toán được giao, bảo đảm phân bổ, giao dự toán cho các đơn vị sử dụng ngân sách và cấp dưới theo đúng thời hạn và quy định của Luật Ngân sách nhà nước và các văn bản hướng dẫn. Rà soát, sắp xếp, điều chỉnh dự toán chi theo quy định; chủ động cắt giảm các khoản chi chưa thực sự cần thiết; giảm các khoản chi tổ chức hội nghị, hội thảo, khánh tiết, đi công tác trong và ngoài nước nước, nhất là nghiên cứu, khảo sát nước ngoài; năm 2024 cắt giảm, tiết kiệm 5% ngay từ đầu năm dự toán chi thường xuyên so với dự toán được giao để tăng cho đầu tư cho hạ tầng chiến lược, y tế, giáo dục, biến đổi khí hậu và an sinh xã hội; đồng thời thông báo cho các cơ quan, đơn vị biết để chủ động tiết kiệm trong cân đối thu chi.</w:t>
      </w:r>
    </w:p>
    <w:p>
      <w:r>
        <w:t>- Quán triệt yêu cầu triệt để tiết kiệm các khoản chi ngân sách nhà nước, nhất là chi thường xuyên ngay từ khâu xác định nhiệm vụ; bảo đảm việc thực hiện các nhiệm vụ thống nhất từ khâu lập dự toán đến triển khai phân bổ, quản lý, sử dụng ngân sách nhà nước. Chủ động rà soát các chính sách, nhiệm vụ, sắp xếp thứ tự ưu tiên các khoản chi thực hiện theo mức độ cấp thiết, quan trọng và khả năng triển khai thực hiện trong năm hiện hành để xây dựng dự toán sát khả năng thực hiện. Bảo đảm hoàn thành các nhiệm vụ, chương trình, dự án, đề án được cấp có thẩm quyền phê duyệt trên cơ sở nguồn ngân sách nhà nước được phân bổ; chủ động sắp xếp, xử lý để triển khai các nhiệm vụ được giao phát sinh trong năm dự toán; hạn chế tối đa bổ sung ngoài dự toán được giao, hủy dự toán hoặc chuyển nguồn sang năm sau.</w:t>
      </w:r>
    </w:p>
    <w:p>
      <w:r>
        <w:t>-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w:t>
      </w:r>
    </w:p>
    <w:p>
      <w:r>
        <w:t>- Xử lý số dư, chuyển nguồn, quyết toán các nhiệm vụ chi thường xuyên ngân sách nhà nước theo đúng quy định của Luật Ngân sách nhà nước và các văn bản hướng dẫn; không chuyển nguồn sang năm sau đối với các khoản kinh phí đã hết nhiệm vụ chi hoặc hết thời gian giải ngân để giảm bội chi ngân sách nhà nước; rà soát để thu hồi các khoản tạm ứng chi ngân sách kéo dài nhiều năm đã hết thời gian thực hiện theo quy định.</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 Đầu tư xây dựng, mua sắm tài sản công theo đúng chế độ, tiêu chuẩn, định mức, bảo đảm tiết kiệm.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đúng quy định của pháp luật, công khai, minh bạch; kiên quyết thu hồi các tài sản sử dụng sai đối tượng, sai mục đích, vượt tiêu chuẩn, định mức; không để lãng phí thất thoát tài sản công.</w:t>
      </w:r>
    </w:p>
    <w:p>
      <w:r>
        <w:t>3. Thanh tra Chính phủ, Bộ Tài chính:</w:t>
      </w:r>
    </w:p>
    <w:p>
      <w:r>
        <w:t>a) Phối hợp chặt chẽ với các bộ, cơ quan trung ương và địa phương tăng cường công tác thanh tra, kiểm tra, giám sát và thực hiện công khai việc sử dụng ngân sách nhà nước, siết chặt kỷ luật, kỷ cương, tăng cường trách nhiệm người đứng đầu trong việc quản lý, sử dụng ngân sách nhà nước, bảo đảm chi ngân sách nhà nước theo dự toán, đúng chế độ, tiêu chuẩn, định mức chi và quy định pháp luật.</w:t>
      </w:r>
    </w:p>
    <w:p>
      <w:r>
        <w:t>b) Tăng cường công tác thanh tra, kiểm tra việc thực hiện các quy định của pháp luật về thực hành tiết kiệm, chống lãng phí; xử lý nghiêm theo quy định đối với các sai phạm trong quản lý, sử dụng ngân sách đã được cơ quan kiểm toán, thanh tra phát hiện, kiến nghị.</w:t>
      </w:r>
    </w:p>
    <w:p>
      <w:r>
        <w:t>4. Bộ Tài chính chủ trì theo dõi, đôn đốc, kiểm tra việc triển khai thực hiện Chỉ thị này, kịp thời báo cáo Thủ tướng Chính phủ các vấn đề phát sinh vượt thẩm quyền theo quy định.</w:t>
      </w:r>
    </w:p>
    <w:p>
      <w:r>
        <w:t>5. Văn phòng Chính phủ theo dõi, đôn đốc theo chức năng, nhiệm vụ được giao./.</w:t>
      </w:r>
    </w:p>
    <w:p>
      <w:r>
        <w:t>Nơi nhận:</w:t>
      </w:r>
    </w:p>
    <w:p>
      <w:r>
        <w:t>- Ban Bí thư Trung ương Đảng;</w:t>
      </w:r>
    </w:p>
    <w:p>
      <w:r>
        <w:t>- TTgCP, các PTTg;</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TGĐ cổng TTĐT, Các Vụ: TH, QHĐP;</w:t>
      </w:r>
    </w:p>
    <w:p>
      <w:r>
        <w:t>- Lưu: VT, KTTH.</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