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Báo cáo 658/BC-CP năm 2023 về dự án Luật Căn cước và dự án Luật Lực lượng tham gia bảo vệ an ninh, trật tự cơ sở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658/BC-CP</w:t>
            </w:r>
          </w:p>
        </w:tc>
      </w:tr>
      <w:tr>
        <w:tc>
          <w:tcPr>
            <w:tcW w:type="dxa" w:w="4320"/>
          </w:tcPr>
          <w:p>
            <w:r>
              <w:t>Loại văn bản</w:t>
            </w:r>
          </w:p>
        </w:tc>
        <w:tc>
          <w:tcPr>
            <w:tcW w:type="dxa" w:w="4320"/>
          </w:tcPr>
          <w:p>
            <w:r>
              <w:t>Báo cáo</w:t>
            </w:r>
          </w:p>
        </w:tc>
      </w:tr>
      <w:tr>
        <w:tc>
          <w:tcPr>
            <w:tcW w:type="dxa" w:w="4320"/>
          </w:tcPr>
          <w:p>
            <w:r>
              <w:t>Ngày ban hành</w:t>
            </w:r>
          </w:p>
        </w:tc>
        <w:tc>
          <w:tcPr>
            <w:tcW w:type="dxa" w:w="4320"/>
          </w:tcPr>
          <w:p>
            <w:r>
              <w:t>22/11/2023</w:t>
            </w:r>
          </w:p>
        </w:tc>
      </w:tr>
      <w:tr>
        <w:tc>
          <w:tcPr>
            <w:tcW w:type="dxa" w:w="4320"/>
          </w:tcPr>
          <w:p>
            <w:r>
              <w:t>Ngày hiệu lực</w:t>
            </w:r>
          </w:p>
        </w:tc>
        <w:tc>
          <w:tcPr>
            <w:tcW w:type="dxa" w:w="4320"/>
          </w:tcPr>
          <w:p>
            <w:r>
              <w:t>22/11/2023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658/BC-CP</w:t>
      </w:r>
    </w:p>
    <w:p>
      <w:r>
        <w:t>Hà Nội, ngày 22 tháng 11 năm 2023</w:t>
      </w:r>
    </w:p>
    <w:p>
      <w:r>
        <w:t>BÁO CÁO</w:t>
      </w:r>
    </w:p>
    <w:p>
      <w:r>
        <w:t>VỀ DỰ ÁN LUẬT CĂN CƯỚC VÀ DỰ ÁN LUẬT LỰC LƯỢNG THAM GIA BẢO VỆ AN NINH, TRẬT TỰ Ở CƠ SỞ</w:t>
      </w:r>
    </w:p>
    <w:p>
      <w:r>
        <w:t>Kính gửi:  Ủy ban Thường vụ Quốc hội</w:t>
      </w:r>
    </w:p>
    <w:p>
      <w:r>
        <w:t>Thực hiện quy định của Luật Ban hành văn bản quy phạm pháp luật năm 2015 (được sửa đổi, bổ sung năm 2020), trên cơ sở Công văn số 1501/UBQPAN15 ngày 16/11/2023 của Ủy ban Quốc phòng và An ninh của Quốc hội, Chính phủ báo cáo Ủy ban Thường vụ Quốc hội như sau:</w:t>
      </w:r>
    </w:p>
    <w:p>
      <w:r>
        <w:t>1. Chính phủ nhất trí với dự thảo Luật Căn cước, dự thảo Luật Lực lượng tham gia bảo vệ an ninh, trật tự ở cơ sở và dự thảo Báo cáo giải trình, tiếp thu, chỉnh lý đối với 02 dự thảo Luật nêu trên.</w:t>
      </w:r>
    </w:p>
    <w:p>
      <w:r>
        <w:t>2. Chính phủ giao Bộ Công an phối hợp với cơ quan thẩm tra, các cơ quan của Quốc hội, cơ quan có liên quan tiếp tục tiếp thu, chỉnh lý, hoàn thiện dự thảo Luật Căn cước và dự thảo Luật Lực lượng tham gia bảo vệ an ninh, trật tự ở cơ sở để trình Quốc hội xem xét, thông qua tại Kỳ họp thứ 6 Quốc hội khóa XV.</w:t>
      </w:r>
    </w:p>
    <w:p>
      <w:r>
        <w:t>Trên đây là ý kiến của Chính phủ, trân trọng gửi Ủy ban Thường vụ Quốc hội để tổng hợp./.</w:t>
      </w:r>
    </w:p>
    <w:p>
      <w:r>
        <w:t>Nơi nhận:</w:t>
      </w:r>
    </w:p>
    <w:p>
      <w:r>
        <w:t>- Như trên;</w:t>
      </w:r>
    </w:p>
    <w:p>
      <w:r>
        <w:t>- Thủ tướng, các Phó Thủ tướng (để báo cáo);</w:t>
      </w:r>
    </w:p>
    <w:p>
      <w:r>
        <w:t>- Văn phòng Quốc hội;</w:t>
      </w:r>
    </w:p>
    <w:p>
      <w:r>
        <w:t>- Tổng Thư ký Quốc hội;</w:t>
      </w:r>
    </w:p>
    <w:p>
      <w:r>
        <w:t>- Ủy ban Quốc phòng và An ninh của Quốc hội;</w:t>
      </w:r>
    </w:p>
    <w:p>
      <w:r>
        <w:t>- Ủy ban Pháp luật của Quốc hội;</w:t>
      </w:r>
    </w:p>
    <w:p>
      <w:r>
        <w:t>- Bộ Công an;</w:t>
      </w:r>
    </w:p>
    <w:p>
      <w:r>
        <w:t>- Bộ Tư pháp;</w:t>
      </w:r>
    </w:p>
    <w:p>
      <w:r>
        <w:t>- VPCP: BTCN, PCN Cao Huy,</w:t>
      </w:r>
    </w:p>
    <w:p>
      <w:r>
        <w:t>các Vụ: NC, TCCV, QHĐP;</w:t>
      </w:r>
    </w:p>
    <w:p>
      <w:r>
        <w:t>- Lưu: VT, PL(2).</w:t>
      </w:r>
    </w:p>
    <w:p>
      <w:r>
        <w:t>TM. CHÍNH PHỦ</w:t>
      </w:r>
    </w:p>
    <w:p>
      <w:r>
        <w:t>TUQ. THỦ TƯỚNG</w:t>
      </w:r>
    </w:p>
    <w:p>
      <w:r>
        <w:t>BỘ TRƯỞNG BỘ CÔNG AN</w:t>
      </w:r>
    </w:p>
    <w:p>
      <w:r>
        <w:t>Đại tướng Tô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